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5152" w:rsidRDefault="00C025A4" w:rsidP="00AD1F21">
      <w:pPr>
        <w:jc w:val="center"/>
        <w:rPr>
          <w:rFonts w:ascii="Arial" w:hAnsi="Arial" w:cs="Arial"/>
          <w:b/>
          <w:bCs/>
        </w:rPr>
      </w:pPr>
      <w:r w:rsidRPr="009B67EC">
        <w:rPr>
          <w:rFonts w:ascii="Arial" w:hAnsi="Arial" w:cs="Arial"/>
          <w:b/>
          <w:bCs/>
        </w:rPr>
        <w:t xml:space="preserve">INVITATION TO TENDER FOR </w:t>
      </w:r>
      <w:r w:rsidR="00926729">
        <w:rPr>
          <w:rFonts w:ascii="Arial" w:hAnsi="Arial" w:cs="Arial"/>
          <w:b/>
          <w:bCs/>
        </w:rPr>
        <w:t xml:space="preserve">THE PROVISION OF </w:t>
      </w:r>
      <w:r w:rsidR="00B356DB">
        <w:rPr>
          <w:rFonts w:ascii="Arial" w:hAnsi="Arial" w:cs="Arial"/>
          <w:b/>
          <w:bCs/>
        </w:rPr>
        <w:t>MEETING PACKAGE</w:t>
      </w:r>
      <w:r w:rsidR="00F42E68">
        <w:rPr>
          <w:rFonts w:ascii="Arial" w:hAnsi="Arial" w:cs="Arial"/>
          <w:b/>
          <w:bCs/>
        </w:rPr>
        <w:t xml:space="preserve"> </w:t>
      </w:r>
      <w:r w:rsidR="00926729">
        <w:rPr>
          <w:rFonts w:ascii="Arial" w:hAnsi="Arial" w:cs="Arial"/>
          <w:b/>
          <w:bCs/>
        </w:rPr>
        <w:t>FOR IPI STRATEGIC PLANNING RETREAT 202</w:t>
      </w:r>
      <w:r w:rsidR="00AC6D66">
        <w:rPr>
          <w:rFonts w:ascii="Arial" w:hAnsi="Arial" w:cs="Arial"/>
          <w:b/>
          <w:bCs/>
        </w:rPr>
        <w:t>4</w:t>
      </w:r>
    </w:p>
    <w:p w:rsidR="00650F7A" w:rsidRDefault="00650F7A" w:rsidP="00C90699">
      <w:pPr>
        <w:spacing w:line="276" w:lineRule="auto"/>
        <w:rPr>
          <w:rFonts w:ascii="Arial" w:hAnsi="Arial" w:cs="Arial"/>
        </w:rPr>
      </w:pPr>
    </w:p>
    <w:p w:rsidR="00AD1DAB" w:rsidRDefault="00AD1DAB" w:rsidP="00C90699">
      <w:pPr>
        <w:pStyle w:val="ListParagraph"/>
        <w:numPr>
          <w:ilvl w:val="0"/>
          <w:numId w:val="1"/>
        </w:numPr>
        <w:spacing w:line="276" w:lineRule="auto"/>
        <w:jc w:val="both"/>
        <w:rPr>
          <w:rFonts w:ascii="Arial" w:hAnsi="Arial" w:cs="Arial"/>
          <w:b/>
          <w:bCs/>
        </w:rPr>
      </w:pPr>
      <w:r>
        <w:rPr>
          <w:rFonts w:ascii="Arial" w:hAnsi="Arial" w:cs="Arial"/>
          <w:b/>
          <w:bCs/>
        </w:rPr>
        <w:t>OBJECTIVE</w:t>
      </w:r>
    </w:p>
    <w:p w:rsidR="00186F1B" w:rsidRDefault="00186F1B" w:rsidP="00186F1B">
      <w:pPr>
        <w:pStyle w:val="ListParagraph"/>
        <w:spacing w:line="276" w:lineRule="auto"/>
        <w:ind w:left="454"/>
        <w:jc w:val="both"/>
        <w:rPr>
          <w:rFonts w:ascii="Arial" w:hAnsi="Arial" w:cs="Arial"/>
          <w:b/>
          <w:bCs/>
        </w:rPr>
      </w:pPr>
    </w:p>
    <w:p w:rsidR="00186F1B" w:rsidRDefault="00186F1B" w:rsidP="6D2847B5">
      <w:pPr>
        <w:pStyle w:val="ListParagraph"/>
        <w:numPr>
          <w:ilvl w:val="0"/>
          <w:numId w:val="18"/>
        </w:numPr>
        <w:spacing w:line="276" w:lineRule="auto"/>
        <w:jc w:val="both"/>
        <w:rPr>
          <w:rFonts w:ascii="Arial" w:hAnsi="Arial" w:cs="Arial"/>
        </w:rPr>
      </w:pPr>
      <w:r w:rsidRPr="6D2847B5">
        <w:rPr>
          <w:rFonts w:ascii="Arial" w:hAnsi="Arial" w:cs="Arial"/>
        </w:rPr>
        <w:t xml:space="preserve">This tender seeks to appoint </w:t>
      </w:r>
      <w:r w:rsidR="00401FF1" w:rsidRPr="6D2847B5">
        <w:rPr>
          <w:rFonts w:ascii="Arial" w:hAnsi="Arial" w:cs="Arial"/>
        </w:rPr>
        <w:t xml:space="preserve">a </w:t>
      </w:r>
      <w:r w:rsidR="00946750">
        <w:rPr>
          <w:rFonts w:ascii="Arial" w:hAnsi="Arial" w:cs="Arial"/>
        </w:rPr>
        <w:t>vendor</w:t>
      </w:r>
      <w:r w:rsidR="00401FF1" w:rsidRPr="6D2847B5">
        <w:rPr>
          <w:rFonts w:ascii="Arial" w:hAnsi="Arial" w:cs="Arial"/>
        </w:rPr>
        <w:t xml:space="preserve"> </w:t>
      </w:r>
      <w:r w:rsidR="003242DD">
        <w:rPr>
          <w:rFonts w:ascii="Arial" w:hAnsi="Arial" w:cs="Arial"/>
        </w:rPr>
        <w:t>to provide</w:t>
      </w:r>
      <w:r w:rsidR="00233369" w:rsidRPr="6D2847B5">
        <w:rPr>
          <w:rFonts w:ascii="Arial" w:hAnsi="Arial" w:cs="Arial"/>
        </w:rPr>
        <w:t xml:space="preserve"> </w:t>
      </w:r>
      <w:r w:rsidR="00926729">
        <w:rPr>
          <w:rFonts w:ascii="Arial" w:hAnsi="Arial" w:cs="Arial"/>
        </w:rPr>
        <w:t xml:space="preserve">a 2-day </w:t>
      </w:r>
      <w:r w:rsidR="00E07BCF">
        <w:rPr>
          <w:rFonts w:ascii="Arial" w:hAnsi="Arial" w:cs="Arial"/>
        </w:rPr>
        <w:t>meeting package</w:t>
      </w:r>
      <w:r w:rsidR="08C85459" w:rsidRPr="6D2847B5">
        <w:rPr>
          <w:rFonts w:ascii="Arial" w:hAnsi="Arial" w:cs="Arial"/>
        </w:rPr>
        <w:t xml:space="preserve"> </w:t>
      </w:r>
      <w:r w:rsidR="00926729">
        <w:rPr>
          <w:rFonts w:ascii="Arial" w:hAnsi="Arial" w:cs="Arial"/>
        </w:rPr>
        <w:t>for IPI Strategic Planning Retreat 202</w:t>
      </w:r>
      <w:r w:rsidR="00AC6D66">
        <w:rPr>
          <w:rFonts w:ascii="Arial" w:hAnsi="Arial" w:cs="Arial"/>
        </w:rPr>
        <w:t>4</w:t>
      </w:r>
      <w:r w:rsidR="00926729">
        <w:rPr>
          <w:rFonts w:ascii="Arial" w:hAnsi="Arial" w:cs="Arial"/>
        </w:rPr>
        <w:t xml:space="preserve">. </w:t>
      </w:r>
    </w:p>
    <w:p w:rsidR="001E6822" w:rsidRDefault="001E6822" w:rsidP="001E6822">
      <w:pPr>
        <w:pStyle w:val="ListParagraph"/>
        <w:spacing w:line="276" w:lineRule="auto"/>
        <w:ind w:left="454"/>
        <w:jc w:val="both"/>
        <w:rPr>
          <w:rFonts w:ascii="Arial" w:hAnsi="Arial" w:cs="Arial"/>
        </w:rPr>
      </w:pPr>
    </w:p>
    <w:p w:rsidR="00FE61A0" w:rsidRPr="001E6822" w:rsidRDefault="00FE61A0" w:rsidP="001E6822">
      <w:pPr>
        <w:pStyle w:val="ListParagraph"/>
        <w:spacing w:line="276" w:lineRule="auto"/>
        <w:ind w:left="454"/>
        <w:jc w:val="both"/>
        <w:rPr>
          <w:rFonts w:ascii="Arial" w:hAnsi="Arial" w:cs="Arial"/>
        </w:rPr>
      </w:pPr>
    </w:p>
    <w:p w:rsidR="00511B4C" w:rsidRDefault="007740A5" w:rsidP="00511B4C">
      <w:pPr>
        <w:pStyle w:val="ListParagraph"/>
        <w:numPr>
          <w:ilvl w:val="0"/>
          <w:numId w:val="1"/>
        </w:numPr>
        <w:spacing w:line="276" w:lineRule="auto"/>
        <w:jc w:val="both"/>
        <w:rPr>
          <w:rFonts w:ascii="Arial" w:hAnsi="Arial" w:cs="Arial"/>
          <w:b/>
          <w:bCs/>
        </w:rPr>
      </w:pPr>
      <w:r w:rsidRPr="00B900DF">
        <w:rPr>
          <w:rFonts w:ascii="Arial" w:hAnsi="Arial" w:cs="Arial"/>
          <w:b/>
          <w:bCs/>
        </w:rPr>
        <w:t>INTRODUCTION</w:t>
      </w:r>
    </w:p>
    <w:p w:rsidR="00511B4C" w:rsidRPr="00511B4C" w:rsidRDefault="00511B4C" w:rsidP="00511B4C">
      <w:pPr>
        <w:pStyle w:val="ListParagraph"/>
        <w:spacing w:line="276" w:lineRule="auto"/>
        <w:ind w:left="454"/>
        <w:jc w:val="both"/>
        <w:rPr>
          <w:rFonts w:ascii="Arial" w:hAnsi="Arial" w:cs="Arial"/>
          <w:b/>
          <w:bCs/>
        </w:rPr>
      </w:pPr>
    </w:p>
    <w:p w:rsidR="00511B4C" w:rsidRDefault="00926729" w:rsidP="00511B4C">
      <w:pPr>
        <w:pStyle w:val="ListParagraph"/>
        <w:numPr>
          <w:ilvl w:val="1"/>
          <w:numId w:val="26"/>
        </w:numPr>
        <w:spacing w:after="100" w:afterAutospacing="1" w:line="240" w:lineRule="auto"/>
        <w:ind w:left="426" w:hanging="426"/>
        <w:jc w:val="both"/>
        <w:rPr>
          <w:rFonts w:ascii="Arial" w:hAnsi="Arial" w:cs="Arial"/>
        </w:rPr>
      </w:pPr>
      <w:r w:rsidRPr="00511B4C">
        <w:rPr>
          <w:rFonts w:ascii="Arial" w:hAnsi="Arial" w:cs="Arial"/>
        </w:rPr>
        <w:t>IPI is an innovation catalyst that creates opportunities for enterprises to grow beyond boundaries. As a subsidiary of Enterprise Singapore, IPI accelerates the innovation process of enterprises through access to its global innovation ecosystem and advisory services.</w:t>
      </w:r>
      <w:r w:rsidR="009A1536">
        <w:rPr>
          <w:rFonts w:ascii="Arial" w:hAnsi="Arial" w:cs="Arial"/>
        </w:rPr>
        <w:t xml:space="preserve"> </w:t>
      </w:r>
      <w:r w:rsidR="009A1536" w:rsidRPr="009A1536">
        <w:rPr>
          <w:rFonts w:ascii="Arial" w:hAnsi="Arial" w:cs="Arial"/>
        </w:rPr>
        <w:t>For more information, please visit www.ipi-singapore.org.</w:t>
      </w:r>
    </w:p>
    <w:p w:rsidR="00511B4C" w:rsidRDefault="00511B4C" w:rsidP="00511B4C">
      <w:pPr>
        <w:pStyle w:val="ListParagraph"/>
        <w:spacing w:after="100" w:afterAutospacing="1" w:line="240" w:lineRule="auto"/>
        <w:ind w:left="426"/>
        <w:jc w:val="both"/>
        <w:rPr>
          <w:rFonts w:ascii="Arial" w:hAnsi="Arial" w:cs="Arial"/>
        </w:rPr>
      </w:pPr>
    </w:p>
    <w:p w:rsidR="00926729" w:rsidRPr="00511B4C" w:rsidRDefault="00926729" w:rsidP="00511B4C">
      <w:pPr>
        <w:pStyle w:val="ListParagraph"/>
        <w:numPr>
          <w:ilvl w:val="1"/>
          <w:numId w:val="26"/>
        </w:numPr>
        <w:spacing w:after="100" w:afterAutospacing="1" w:line="240" w:lineRule="auto"/>
        <w:ind w:left="426" w:hanging="426"/>
        <w:jc w:val="both"/>
        <w:rPr>
          <w:rFonts w:ascii="Arial" w:hAnsi="Arial" w:cs="Arial"/>
        </w:rPr>
      </w:pPr>
      <w:r w:rsidRPr="00511B4C">
        <w:rPr>
          <w:rFonts w:ascii="Arial" w:hAnsi="Arial" w:cs="Arial"/>
        </w:rPr>
        <w:t xml:space="preserve">The objectives for the </w:t>
      </w:r>
      <w:r w:rsidR="00C821FB" w:rsidRPr="00511B4C">
        <w:rPr>
          <w:rFonts w:ascii="Arial" w:hAnsi="Arial" w:cs="Arial"/>
        </w:rPr>
        <w:t xml:space="preserve">annually held </w:t>
      </w:r>
      <w:r w:rsidRPr="00511B4C">
        <w:rPr>
          <w:rFonts w:ascii="Arial" w:hAnsi="Arial" w:cs="Arial"/>
        </w:rPr>
        <w:t xml:space="preserve">strategic planning retreat are: </w:t>
      </w:r>
    </w:p>
    <w:p w:rsidR="00926729" w:rsidRDefault="00926729" w:rsidP="00511B4C">
      <w:pPr>
        <w:pStyle w:val="ListParagraph"/>
        <w:spacing w:after="100" w:afterAutospacing="1" w:line="240" w:lineRule="auto"/>
        <w:ind w:left="426" w:hanging="426"/>
        <w:jc w:val="both"/>
        <w:rPr>
          <w:rFonts w:ascii="Arial" w:hAnsi="Arial" w:cs="Arial"/>
        </w:rPr>
      </w:pPr>
    </w:p>
    <w:p w:rsidR="00926729" w:rsidRPr="00926729" w:rsidRDefault="00926729" w:rsidP="00511B4C">
      <w:pPr>
        <w:pStyle w:val="ListParagraph"/>
        <w:numPr>
          <w:ilvl w:val="0"/>
          <w:numId w:val="23"/>
        </w:numPr>
        <w:spacing w:after="0" w:line="240" w:lineRule="auto"/>
        <w:ind w:left="851" w:hanging="426"/>
        <w:contextualSpacing w:val="0"/>
        <w:jc w:val="both"/>
        <w:rPr>
          <w:rFonts w:ascii="Arial" w:hAnsi="Arial" w:cs="Arial"/>
        </w:rPr>
      </w:pPr>
      <w:r w:rsidRPr="00926729">
        <w:rPr>
          <w:rFonts w:ascii="Arial" w:hAnsi="Arial" w:cs="Arial"/>
        </w:rPr>
        <w:t>Provision of time for all staff (company-wide) to plan their work plan for the new year, across clusters/job functions.</w:t>
      </w:r>
    </w:p>
    <w:p w:rsidR="00926729" w:rsidRPr="00926729" w:rsidRDefault="00926729" w:rsidP="00511B4C">
      <w:pPr>
        <w:pStyle w:val="ListParagraph"/>
        <w:ind w:left="851" w:hanging="426"/>
        <w:jc w:val="both"/>
        <w:rPr>
          <w:rFonts w:ascii="Arial" w:hAnsi="Arial" w:cs="Arial"/>
        </w:rPr>
      </w:pPr>
    </w:p>
    <w:p w:rsidR="003242DD" w:rsidRPr="00926729" w:rsidRDefault="00C821FB" w:rsidP="00511B4C">
      <w:pPr>
        <w:pStyle w:val="ListParagraph"/>
        <w:numPr>
          <w:ilvl w:val="0"/>
          <w:numId w:val="23"/>
        </w:numPr>
        <w:spacing w:after="0" w:line="240" w:lineRule="auto"/>
        <w:ind w:left="851" w:hanging="426"/>
        <w:contextualSpacing w:val="0"/>
        <w:jc w:val="both"/>
        <w:rPr>
          <w:rFonts w:ascii="Arial" w:hAnsi="Arial" w:cs="Arial"/>
        </w:rPr>
      </w:pPr>
      <w:r>
        <w:rPr>
          <w:rFonts w:ascii="Arial" w:hAnsi="Arial" w:cs="Arial"/>
        </w:rPr>
        <w:t>Discuss and brainstorm</w:t>
      </w:r>
      <w:r w:rsidR="00926729" w:rsidRPr="00926729">
        <w:rPr>
          <w:rFonts w:ascii="Arial" w:hAnsi="Arial" w:cs="Arial"/>
        </w:rPr>
        <w:t xml:space="preserve"> new ideas among staff – this will help IPI staff to stay creative in our line of work and stay ahead of trends. </w:t>
      </w:r>
    </w:p>
    <w:p w:rsidR="00926729" w:rsidRPr="001B6BC2" w:rsidRDefault="00926729" w:rsidP="00060A00">
      <w:pPr>
        <w:pStyle w:val="ListParagraph"/>
        <w:spacing w:after="0" w:line="240" w:lineRule="auto"/>
        <w:ind w:left="851"/>
        <w:contextualSpacing w:val="0"/>
        <w:jc w:val="both"/>
        <w:rPr>
          <w:rFonts w:ascii="Arial" w:hAnsi="Arial" w:cs="Arial"/>
        </w:rPr>
      </w:pPr>
    </w:p>
    <w:p w:rsidR="00926729" w:rsidRPr="00926729" w:rsidRDefault="00926729" w:rsidP="00511B4C">
      <w:pPr>
        <w:pStyle w:val="ListParagraph"/>
        <w:numPr>
          <w:ilvl w:val="0"/>
          <w:numId w:val="23"/>
        </w:numPr>
        <w:spacing w:after="0" w:line="240" w:lineRule="auto"/>
        <w:ind w:left="851" w:hanging="426"/>
        <w:contextualSpacing w:val="0"/>
        <w:jc w:val="both"/>
        <w:rPr>
          <w:rFonts w:ascii="Arial" w:hAnsi="Arial" w:cs="Arial"/>
        </w:rPr>
      </w:pPr>
      <w:r w:rsidRPr="00926729">
        <w:rPr>
          <w:rFonts w:ascii="Arial" w:hAnsi="Arial" w:cs="Arial"/>
        </w:rPr>
        <w:t xml:space="preserve">Allow time for staff across clusters to interact, and to </w:t>
      </w:r>
      <w:r w:rsidR="00C821FB">
        <w:rPr>
          <w:rFonts w:ascii="Arial" w:hAnsi="Arial" w:cs="Arial"/>
        </w:rPr>
        <w:t xml:space="preserve">understand </w:t>
      </w:r>
      <w:r w:rsidR="00574A21" w:rsidRPr="00926729">
        <w:rPr>
          <w:rFonts w:ascii="Arial" w:hAnsi="Arial" w:cs="Arial"/>
        </w:rPr>
        <w:t>each other’s</w:t>
      </w:r>
      <w:r w:rsidRPr="00926729">
        <w:rPr>
          <w:rFonts w:ascii="Arial" w:hAnsi="Arial" w:cs="Arial"/>
        </w:rPr>
        <w:t xml:space="preserve"> work better. This </w:t>
      </w:r>
      <w:r>
        <w:rPr>
          <w:rFonts w:ascii="Arial" w:hAnsi="Arial" w:cs="Arial"/>
        </w:rPr>
        <w:t>is helpful to</w:t>
      </w:r>
      <w:r w:rsidRPr="00926729">
        <w:rPr>
          <w:rFonts w:ascii="Arial" w:hAnsi="Arial" w:cs="Arial"/>
        </w:rPr>
        <w:t xml:space="preserve"> create a cohesive and supportive work environment – which is essential for staff morale at work. </w:t>
      </w:r>
    </w:p>
    <w:p w:rsidR="00FE61A0" w:rsidRPr="008535BF" w:rsidRDefault="00FE61A0" w:rsidP="00511B4C">
      <w:pPr>
        <w:pStyle w:val="ListParagraph"/>
        <w:spacing w:line="276" w:lineRule="auto"/>
        <w:ind w:left="426" w:hanging="426"/>
        <w:jc w:val="both"/>
        <w:rPr>
          <w:rFonts w:ascii="Arial" w:hAnsi="Arial" w:cs="Arial"/>
        </w:rPr>
      </w:pPr>
    </w:p>
    <w:p w:rsidR="00D47FE1" w:rsidRPr="0050329E" w:rsidRDefault="00CE5434" w:rsidP="0050329E">
      <w:pPr>
        <w:pStyle w:val="ListParagraph"/>
        <w:numPr>
          <w:ilvl w:val="1"/>
          <w:numId w:val="26"/>
        </w:numPr>
        <w:spacing w:line="276" w:lineRule="auto"/>
        <w:ind w:left="426" w:hanging="426"/>
        <w:jc w:val="both"/>
        <w:rPr>
          <w:rFonts w:ascii="Arial" w:hAnsi="Arial" w:cs="Arial"/>
        </w:rPr>
      </w:pPr>
      <w:r w:rsidRPr="0050329E">
        <w:rPr>
          <w:rFonts w:ascii="Arial" w:hAnsi="Arial" w:cs="Arial"/>
        </w:rPr>
        <w:t xml:space="preserve">The key details of the </w:t>
      </w:r>
      <w:r w:rsidR="00926729" w:rsidRPr="0050329E">
        <w:rPr>
          <w:rFonts w:ascii="Arial" w:hAnsi="Arial" w:cs="Arial"/>
        </w:rPr>
        <w:t>IPI Strategic Planning Retreat</w:t>
      </w:r>
      <w:r w:rsidRPr="0050329E">
        <w:rPr>
          <w:rFonts w:ascii="Arial" w:hAnsi="Arial" w:cs="Arial"/>
        </w:rPr>
        <w:t xml:space="preserve"> </w:t>
      </w:r>
      <w:r w:rsidR="00226E6B" w:rsidRPr="0050329E">
        <w:rPr>
          <w:rFonts w:ascii="Arial" w:hAnsi="Arial" w:cs="Arial"/>
        </w:rPr>
        <w:t>are</w:t>
      </w:r>
      <w:r w:rsidRPr="0050329E">
        <w:rPr>
          <w:rFonts w:ascii="Arial" w:hAnsi="Arial" w:cs="Arial"/>
        </w:rPr>
        <w:t xml:space="preserve">: </w:t>
      </w:r>
    </w:p>
    <w:p w:rsidR="00EE26FE" w:rsidRPr="00EE26FE" w:rsidRDefault="00EE26FE" w:rsidP="00C90699">
      <w:pPr>
        <w:pStyle w:val="ListParagraph"/>
        <w:spacing w:line="276" w:lineRule="auto"/>
        <w:rPr>
          <w:rFonts w:ascii="Arial" w:hAnsi="Arial" w:cs="Arial"/>
        </w:rPr>
      </w:pPr>
    </w:p>
    <w:p w:rsidR="00EE26FE" w:rsidRDefault="00EE26FE" w:rsidP="00C90699">
      <w:pPr>
        <w:pStyle w:val="ListParagraph"/>
        <w:spacing w:line="276" w:lineRule="auto"/>
        <w:ind w:left="454"/>
        <w:jc w:val="both"/>
        <w:rPr>
          <w:rFonts w:ascii="Arial" w:hAnsi="Arial" w:cs="Arial"/>
        </w:rPr>
      </w:pPr>
      <w:r w:rsidRPr="00CF4284">
        <w:rPr>
          <w:rFonts w:ascii="Arial" w:hAnsi="Arial" w:cs="Arial"/>
          <w:b/>
          <w:bCs/>
        </w:rPr>
        <w:t>Date and Time:</w:t>
      </w:r>
      <w:r w:rsidR="00392AC5">
        <w:rPr>
          <w:rFonts w:ascii="Arial" w:hAnsi="Arial" w:cs="Arial"/>
        </w:rPr>
        <w:t xml:space="preserve"> </w:t>
      </w:r>
      <w:r w:rsidR="00AC6D66">
        <w:rPr>
          <w:rFonts w:ascii="Arial" w:hAnsi="Arial" w:cs="Arial"/>
        </w:rPr>
        <w:t>14</w:t>
      </w:r>
      <w:r w:rsidR="00926729">
        <w:rPr>
          <w:rFonts w:ascii="Arial" w:hAnsi="Arial" w:cs="Arial"/>
        </w:rPr>
        <w:t xml:space="preserve"> November 202</w:t>
      </w:r>
      <w:r w:rsidR="00AC6D66">
        <w:rPr>
          <w:rFonts w:ascii="Arial" w:hAnsi="Arial" w:cs="Arial"/>
        </w:rPr>
        <w:t>4</w:t>
      </w:r>
      <w:r w:rsidR="00926729">
        <w:rPr>
          <w:rFonts w:ascii="Arial" w:hAnsi="Arial" w:cs="Arial"/>
        </w:rPr>
        <w:t xml:space="preserve"> – </w:t>
      </w:r>
      <w:r w:rsidR="00AC6D66">
        <w:rPr>
          <w:rFonts w:ascii="Arial" w:hAnsi="Arial" w:cs="Arial"/>
        </w:rPr>
        <w:t>15 November 2024</w:t>
      </w:r>
    </w:p>
    <w:p w:rsidR="00EE26FE" w:rsidRDefault="00EE26FE" w:rsidP="00C90699">
      <w:pPr>
        <w:pStyle w:val="ListParagraph"/>
        <w:spacing w:line="276" w:lineRule="auto"/>
        <w:ind w:left="454"/>
        <w:jc w:val="both"/>
        <w:rPr>
          <w:rFonts w:ascii="Arial" w:hAnsi="Arial" w:cs="Arial"/>
        </w:rPr>
      </w:pPr>
    </w:p>
    <w:p w:rsidR="00EE26FE" w:rsidRDefault="0011275A" w:rsidP="00C90699">
      <w:pPr>
        <w:pStyle w:val="ListParagraph"/>
        <w:spacing w:line="276" w:lineRule="auto"/>
        <w:ind w:left="454"/>
        <w:jc w:val="both"/>
        <w:rPr>
          <w:rFonts w:ascii="Arial" w:hAnsi="Arial" w:cs="Arial"/>
        </w:rPr>
      </w:pPr>
      <w:r w:rsidRPr="00CF4284">
        <w:rPr>
          <w:rFonts w:ascii="Arial" w:hAnsi="Arial" w:cs="Arial"/>
          <w:b/>
          <w:bCs/>
        </w:rPr>
        <w:t xml:space="preserve">Profile of </w:t>
      </w:r>
      <w:r w:rsidR="00EE26FE" w:rsidRPr="00CF4284">
        <w:rPr>
          <w:rFonts w:ascii="Arial" w:hAnsi="Arial" w:cs="Arial"/>
          <w:b/>
          <w:bCs/>
        </w:rPr>
        <w:t>Attendees:</w:t>
      </w:r>
      <w:r w:rsidR="00074127">
        <w:rPr>
          <w:rFonts w:ascii="Arial" w:hAnsi="Arial" w:cs="Arial"/>
        </w:rPr>
        <w:t xml:space="preserve"> </w:t>
      </w:r>
      <w:r w:rsidR="00926729">
        <w:rPr>
          <w:rFonts w:ascii="Arial" w:hAnsi="Arial" w:cs="Arial"/>
        </w:rPr>
        <w:t xml:space="preserve">Board Members and Staff of IPI, including IPI Senior Management Team, Senior Managers and Managers. </w:t>
      </w:r>
    </w:p>
    <w:p w:rsidR="00EE26FE" w:rsidRDefault="00EE26FE" w:rsidP="00C90699">
      <w:pPr>
        <w:pStyle w:val="ListParagraph"/>
        <w:spacing w:line="276" w:lineRule="auto"/>
        <w:ind w:left="454"/>
        <w:jc w:val="both"/>
        <w:rPr>
          <w:rFonts w:ascii="Arial" w:hAnsi="Arial" w:cs="Arial"/>
        </w:rPr>
      </w:pPr>
    </w:p>
    <w:p w:rsidR="00EE26FE" w:rsidRDefault="00EE26FE" w:rsidP="00C90699">
      <w:pPr>
        <w:pStyle w:val="ListParagraph"/>
        <w:spacing w:line="276" w:lineRule="auto"/>
        <w:ind w:left="454"/>
        <w:jc w:val="both"/>
        <w:rPr>
          <w:rFonts w:ascii="Arial" w:hAnsi="Arial" w:cs="Arial"/>
        </w:rPr>
      </w:pPr>
      <w:r w:rsidRPr="00CF4284">
        <w:rPr>
          <w:rFonts w:ascii="Arial" w:hAnsi="Arial" w:cs="Arial"/>
          <w:b/>
          <w:bCs/>
        </w:rPr>
        <w:t xml:space="preserve">Number of </w:t>
      </w:r>
      <w:r w:rsidR="0011275A" w:rsidRPr="00CF4284">
        <w:rPr>
          <w:rFonts w:ascii="Arial" w:hAnsi="Arial" w:cs="Arial"/>
          <w:b/>
          <w:bCs/>
        </w:rPr>
        <w:t>A</w:t>
      </w:r>
      <w:r w:rsidRPr="00CF4284">
        <w:rPr>
          <w:rFonts w:ascii="Arial" w:hAnsi="Arial" w:cs="Arial"/>
          <w:b/>
          <w:bCs/>
        </w:rPr>
        <w:t>ttendees:</w:t>
      </w:r>
      <w:r>
        <w:rPr>
          <w:rFonts w:ascii="Arial" w:hAnsi="Arial" w:cs="Arial"/>
        </w:rPr>
        <w:t xml:space="preserve"> </w:t>
      </w:r>
      <w:r w:rsidR="00FC34AF">
        <w:rPr>
          <w:rFonts w:ascii="Arial" w:hAnsi="Arial" w:cs="Arial"/>
        </w:rPr>
        <w:t>Tentatively 35 attendees, venue should be able to accommodate up to 45 attendees in the event of additional attendance</w:t>
      </w:r>
    </w:p>
    <w:p w:rsidR="00630741" w:rsidRDefault="00630741"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470981" w:rsidRDefault="00470981" w:rsidP="00C90699">
      <w:pPr>
        <w:pStyle w:val="ListParagraph"/>
        <w:spacing w:line="276" w:lineRule="auto"/>
        <w:ind w:left="454"/>
        <w:jc w:val="both"/>
        <w:rPr>
          <w:rFonts w:ascii="Arial" w:hAnsi="Arial" w:cs="Arial"/>
        </w:rPr>
      </w:pPr>
    </w:p>
    <w:p w:rsidR="0050329E" w:rsidRDefault="0050329E" w:rsidP="00C90699">
      <w:pPr>
        <w:pStyle w:val="ListParagraph"/>
        <w:spacing w:line="276" w:lineRule="auto"/>
        <w:ind w:left="454"/>
        <w:jc w:val="both"/>
        <w:rPr>
          <w:rFonts w:ascii="Arial" w:hAnsi="Arial" w:cs="Arial"/>
        </w:rPr>
      </w:pPr>
    </w:p>
    <w:p w:rsidR="00926729" w:rsidRDefault="00926729" w:rsidP="00C90699">
      <w:pPr>
        <w:pStyle w:val="ListParagraph"/>
        <w:spacing w:line="276" w:lineRule="auto"/>
        <w:ind w:left="454"/>
        <w:jc w:val="both"/>
        <w:rPr>
          <w:rFonts w:ascii="Arial" w:hAnsi="Arial" w:cs="Arial"/>
        </w:rPr>
      </w:pPr>
    </w:p>
    <w:p w:rsidR="005F3EE6" w:rsidRPr="00470981" w:rsidRDefault="00926729" w:rsidP="00470981">
      <w:pPr>
        <w:spacing w:line="276" w:lineRule="auto"/>
        <w:jc w:val="both"/>
        <w:rPr>
          <w:rFonts w:ascii="Arial" w:hAnsi="Arial" w:cs="Arial"/>
        </w:rPr>
      </w:pPr>
      <w:r w:rsidRPr="00470981">
        <w:rPr>
          <w:rFonts w:ascii="Arial" w:hAnsi="Arial" w:cs="Arial"/>
          <w:b/>
          <w:bCs/>
        </w:rPr>
        <w:t xml:space="preserve">The tentative </w:t>
      </w:r>
      <w:proofErr w:type="spellStart"/>
      <w:r w:rsidRPr="00470981">
        <w:rPr>
          <w:rFonts w:ascii="Arial" w:hAnsi="Arial" w:cs="Arial"/>
          <w:b/>
          <w:bCs/>
        </w:rPr>
        <w:t>programme</w:t>
      </w:r>
      <w:proofErr w:type="spellEnd"/>
      <w:r w:rsidRPr="00470981">
        <w:rPr>
          <w:rFonts w:ascii="Arial" w:hAnsi="Arial" w:cs="Arial"/>
          <w:b/>
          <w:bCs/>
        </w:rPr>
        <w:t xml:space="preserve"> and set-up required for the two days are as follows: </w:t>
      </w:r>
    </w:p>
    <w:tbl>
      <w:tblPr>
        <w:tblStyle w:val="TableGrid"/>
        <w:tblW w:w="9214" w:type="dxa"/>
        <w:tblInd w:w="279" w:type="dxa"/>
        <w:tblLook w:val="04A0" w:firstRow="1" w:lastRow="0" w:firstColumn="1" w:lastColumn="0" w:noHBand="0" w:noVBand="1"/>
      </w:tblPr>
      <w:tblGrid>
        <w:gridCol w:w="1417"/>
        <w:gridCol w:w="1701"/>
        <w:gridCol w:w="6096"/>
      </w:tblGrid>
      <w:tr w:rsidR="00470981" w:rsidTr="00470981">
        <w:tc>
          <w:tcPr>
            <w:tcW w:w="1417" w:type="dxa"/>
          </w:tcPr>
          <w:p w:rsidR="00470981" w:rsidRPr="00BE61FB" w:rsidRDefault="00470981" w:rsidP="00C90699">
            <w:pPr>
              <w:pStyle w:val="ListParagraph"/>
              <w:spacing w:line="276" w:lineRule="auto"/>
              <w:ind w:left="0"/>
              <w:rPr>
                <w:rFonts w:ascii="Arial" w:hAnsi="Arial" w:cs="Arial"/>
                <w:b/>
                <w:bCs/>
              </w:rPr>
            </w:pPr>
            <w:r>
              <w:rPr>
                <w:rFonts w:ascii="Arial" w:hAnsi="Arial" w:cs="Arial"/>
                <w:b/>
                <w:bCs/>
              </w:rPr>
              <w:t xml:space="preserve">Tentative </w:t>
            </w:r>
            <w:r w:rsidRPr="00BE61FB">
              <w:rPr>
                <w:rFonts w:ascii="Arial" w:hAnsi="Arial" w:cs="Arial"/>
                <w:b/>
                <w:bCs/>
              </w:rPr>
              <w:t>Time</w:t>
            </w:r>
            <w:r>
              <w:rPr>
                <w:rFonts w:ascii="Arial" w:hAnsi="Arial" w:cs="Arial"/>
                <w:b/>
                <w:bCs/>
              </w:rPr>
              <w:t xml:space="preserve"> (SGT)</w:t>
            </w:r>
          </w:p>
        </w:tc>
        <w:tc>
          <w:tcPr>
            <w:tcW w:w="1701" w:type="dxa"/>
          </w:tcPr>
          <w:p w:rsidR="00470981" w:rsidRPr="00BE61FB" w:rsidRDefault="00470981" w:rsidP="00C90699">
            <w:pPr>
              <w:spacing w:line="276" w:lineRule="auto"/>
              <w:rPr>
                <w:rFonts w:ascii="Arial" w:hAnsi="Arial" w:cs="Arial"/>
                <w:b/>
                <w:bCs/>
              </w:rPr>
            </w:pPr>
            <w:r w:rsidRPr="00BE61FB">
              <w:rPr>
                <w:rFonts w:ascii="Arial" w:hAnsi="Arial" w:cs="Arial"/>
                <w:b/>
                <w:bCs/>
              </w:rPr>
              <w:t>Event</w:t>
            </w:r>
          </w:p>
        </w:tc>
        <w:tc>
          <w:tcPr>
            <w:tcW w:w="6096" w:type="dxa"/>
          </w:tcPr>
          <w:p w:rsidR="00470981" w:rsidRPr="00BE61FB" w:rsidRDefault="00470981" w:rsidP="00C90699">
            <w:pPr>
              <w:pStyle w:val="ListParagraph"/>
              <w:spacing w:line="276" w:lineRule="auto"/>
              <w:ind w:left="0"/>
              <w:rPr>
                <w:rFonts w:ascii="Arial" w:hAnsi="Arial" w:cs="Arial"/>
                <w:b/>
                <w:bCs/>
              </w:rPr>
            </w:pPr>
            <w:r w:rsidRPr="00BE61FB">
              <w:rPr>
                <w:rFonts w:ascii="Arial" w:hAnsi="Arial" w:cs="Arial"/>
                <w:b/>
                <w:bCs/>
              </w:rPr>
              <w:t>Set-Up</w:t>
            </w:r>
          </w:p>
        </w:tc>
      </w:tr>
      <w:tr w:rsidR="00470981" w:rsidTr="00470981">
        <w:tc>
          <w:tcPr>
            <w:tcW w:w="9214" w:type="dxa"/>
            <w:gridSpan w:val="3"/>
            <w:shd w:val="clear" w:color="auto" w:fill="E7E6E6" w:themeFill="background2"/>
          </w:tcPr>
          <w:p w:rsidR="00470981" w:rsidRDefault="00470981" w:rsidP="00926729">
            <w:pPr>
              <w:pStyle w:val="ListParagraph"/>
              <w:spacing w:line="276" w:lineRule="auto"/>
              <w:ind w:left="0"/>
              <w:jc w:val="center"/>
              <w:rPr>
                <w:rFonts w:ascii="Arial" w:hAnsi="Arial" w:cs="Arial"/>
                <w:b/>
                <w:bCs/>
              </w:rPr>
            </w:pPr>
            <w:r>
              <w:rPr>
                <w:rFonts w:ascii="Arial" w:hAnsi="Arial" w:cs="Arial"/>
                <w:b/>
                <w:bCs/>
              </w:rPr>
              <w:t>Day 1 (</w:t>
            </w:r>
            <w:r w:rsidR="00AC6D66">
              <w:rPr>
                <w:rFonts w:ascii="Arial" w:hAnsi="Arial" w:cs="Arial"/>
                <w:b/>
                <w:bCs/>
              </w:rPr>
              <w:t>14</w:t>
            </w:r>
            <w:r>
              <w:rPr>
                <w:rFonts w:ascii="Arial" w:hAnsi="Arial" w:cs="Arial"/>
                <w:b/>
                <w:bCs/>
              </w:rPr>
              <w:t xml:space="preserve"> November 202</w:t>
            </w:r>
            <w:r w:rsidR="00AC6D66">
              <w:rPr>
                <w:rFonts w:ascii="Arial" w:hAnsi="Arial" w:cs="Arial"/>
                <w:b/>
                <w:bCs/>
              </w:rPr>
              <w:t>4</w:t>
            </w:r>
            <w:r>
              <w:rPr>
                <w:rFonts w:ascii="Arial" w:hAnsi="Arial" w:cs="Arial"/>
                <w:b/>
                <w:bCs/>
              </w:rPr>
              <w:t>)</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9.30 am – 10.00 am</w:t>
            </w: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 xml:space="preserve">AM Coffee Break </w:t>
            </w:r>
          </w:p>
        </w:tc>
        <w:tc>
          <w:tcPr>
            <w:tcW w:w="6096" w:type="dxa"/>
          </w:tcPr>
          <w:p w:rsidR="00470981" w:rsidRDefault="00470981" w:rsidP="00C90699">
            <w:pPr>
              <w:pStyle w:val="ListParagraph"/>
              <w:spacing w:line="276" w:lineRule="auto"/>
              <w:ind w:left="0"/>
              <w:rPr>
                <w:rFonts w:ascii="Arial" w:hAnsi="Arial" w:cs="Arial"/>
              </w:rPr>
            </w:pPr>
            <w:r>
              <w:rPr>
                <w:rFonts w:ascii="Arial" w:hAnsi="Arial" w:cs="Arial"/>
              </w:rPr>
              <w:t xml:space="preserve">Morning coffee break </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10.00 am – 12:00 pm</w:t>
            </w: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 xml:space="preserve">Presentations &amp; Group Discussion </w:t>
            </w:r>
          </w:p>
        </w:tc>
        <w:tc>
          <w:tcPr>
            <w:tcW w:w="6096" w:type="dxa"/>
          </w:tcPr>
          <w:p w:rsidR="00470981" w:rsidRPr="00470981" w:rsidRDefault="00470981" w:rsidP="00926729">
            <w:pPr>
              <w:pStyle w:val="ListParagraph"/>
              <w:spacing w:line="276" w:lineRule="auto"/>
              <w:ind w:left="0"/>
              <w:rPr>
                <w:rFonts w:ascii="Arial" w:hAnsi="Arial" w:cs="Arial"/>
              </w:rPr>
            </w:pPr>
            <w:r>
              <w:rPr>
                <w:rFonts w:ascii="Arial" w:hAnsi="Arial" w:cs="Arial"/>
              </w:rPr>
              <w:t xml:space="preserve">1 ballroom with </w:t>
            </w:r>
            <w:r w:rsidR="006345AE">
              <w:rPr>
                <w:rFonts w:ascii="Arial" w:hAnsi="Arial" w:cs="Arial"/>
              </w:rPr>
              <w:t>5</w:t>
            </w:r>
            <w:r>
              <w:rPr>
                <w:rFonts w:ascii="Arial" w:hAnsi="Arial" w:cs="Arial"/>
              </w:rPr>
              <w:t>-6 roundtable-style seating arrangement facing a stage with a podium and projector screen.</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 xml:space="preserve">12:00 pm – 1:30 pm </w:t>
            </w:r>
          </w:p>
          <w:p w:rsidR="00470981" w:rsidRDefault="00470981" w:rsidP="00C90699">
            <w:pPr>
              <w:pStyle w:val="ListParagraph"/>
              <w:spacing w:line="276" w:lineRule="auto"/>
              <w:ind w:left="0"/>
              <w:rPr>
                <w:rFonts w:ascii="Arial" w:hAnsi="Arial" w:cs="Arial"/>
              </w:rPr>
            </w:pP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 xml:space="preserve">Lunch </w:t>
            </w:r>
          </w:p>
        </w:tc>
        <w:tc>
          <w:tcPr>
            <w:tcW w:w="6096" w:type="dxa"/>
          </w:tcPr>
          <w:p w:rsidR="00470981" w:rsidRDefault="00693434" w:rsidP="00926729">
            <w:pPr>
              <w:pStyle w:val="ListParagraph"/>
              <w:spacing w:line="276" w:lineRule="auto"/>
              <w:ind w:left="0"/>
              <w:rPr>
                <w:rFonts w:ascii="Arial" w:hAnsi="Arial" w:cs="Arial"/>
              </w:rPr>
            </w:pPr>
            <w:r>
              <w:rPr>
                <w:rFonts w:ascii="Arial" w:hAnsi="Arial" w:cs="Arial"/>
              </w:rPr>
              <w:t>L</w:t>
            </w:r>
            <w:r w:rsidR="00470981">
              <w:rPr>
                <w:rFonts w:ascii="Arial" w:hAnsi="Arial" w:cs="Arial"/>
              </w:rPr>
              <w:t>unch buffet</w:t>
            </w:r>
            <w:r w:rsidR="00574A21">
              <w:rPr>
                <w:rFonts w:ascii="Arial" w:hAnsi="Arial" w:cs="Arial"/>
              </w:rPr>
              <w:t xml:space="preserve"> </w:t>
            </w:r>
            <w:r w:rsidR="00470981">
              <w:rPr>
                <w:rFonts w:ascii="Arial" w:hAnsi="Arial" w:cs="Arial"/>
              </w:rPr>
              <w:t>within the hotel restaurant, with tables/space cordoned off for IPI.</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 xml:space="preserve">1:30 pm – 3:00 pm </w:t>
            </w: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Group Discussion</w:t>
            </w:r>
          </w:p>
        </w:tc>
        <w:tc>
          <w:tcPr>
            <w:tcW w:w="6096" w:type="dxa"/>
          </w:tcPr>
          <w:p w:rsidR="00470981" w:rsidRPr="00470981" w:rsidRDefault="00470981" w:rsidP="00926729">
            <w:pPr>
              <w:pStyle w:val="ListParagraph"/>
              <w:spacing w:line="276" w:lineRule="auto"/>
              <w:ind w:left="0"/>
              <w:rPr>
                <w:rFonts w:ascii="Arial" w:hAnsi="Arial" w:cs="Arial"/>
              </w:rPr>
            </w:pPr>
            <w:r>
              <w:rPr>
                <w:rFonts w:ascii="Arial" w:hAnsi="Arial" w:cs="Arial"/>
              </w:rPr>
              <w:t xml:space="preserve">1 ballroom with </w:t>
            </w:r>
            <w:r w:rsidR="00693434">
              <w:rPr>
                <w:rFonts w:ascii="Arial" w:hAnsi="Arial" w:cs="Arial"/>
              </w:rPr>
              <w:t xml:space="preserve">5-6 </w:t>
            </w:r>
            <w:r>
              <w:rPr>
                <w:rFonts w:ascii="Arial" w:hAnsi="Arial" w:cs="Arial"/>
              </w:rPr>
              <w:t>roundtable-style seating arrangement facing a stage with a podium and projector screen.</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3.00 pm – 3.30 pm</w:t>
            </w: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PM Tea Break</w:t>
            </w:r>
          </w:p>
        </w:tc>
        <w:tc>
          <w:tcPr>
            <w:tcW w:w="6096" w:type="dxa"/>
          </w:tcPr>
          <w:p w:rsidR="00470981" w:rsidRDefault="00693434" w:rsidP="00926729">
            <w:pPr>
              <w:pStyle w:val="ListParagraph"/>
              <w:spacing w:line="276" w:lineRule="auto"/>
              <w:ind w:left="0"/>
              <w:rPr>
                <w:rFonts w:ascii="Arial" w:hAnsi="Arial" w:cs="Arial"/>
              </w:rPr>
            </w:pPr>
            <w:r>
              <w:rPr>
                <w:rFonts w:ascii="Arial" w:hAnsi="Arial" w:cs="Arial"/>
              </w:rPr>
              <w:t>R</w:t>
            </w:r>
            <w:r w:rsidR="00470981">
              <w:rPr>
                <w:rFonts w:ascii="Arial" w:hAnsi="Arial" w:cs="Arial"/>
              </w:rPr>
              <w:t xml:space="preserve">efreshments </w:t>
            </w:r>
          </w:p>
        </w:tc>
      </w:tr>
      <w:tr w:rsidR="00470981" w:rsidTr="00470981">
        <w:tc>
          <w:tcPr>
            <w:tcW w:w="1417" w:type="dxa"/>
          </w:tcPr>
          <w:p w:rsidR="00470981" w:rsidRDefault="00470981" w:rsidP="00C90699">
            <w:pPr>
              <w:pStyle w:val="ListParagraph"/>
              <w:spacing w:line="276" w:lineRule="auto"/>
              <w:ind w:left="0"/>
              <w:rPr>
                <w:rFonts w:ascii="Arial" w:hAnsi="Arial" w:cs="Arial"/>
              </w:rPr>
            </w:pPr>
            <w:r>
              <w:rPr>
                <w:rFonts w:ascii="Arial" w:hAnsi="Arial" w:cs="Arial"/>
              </w:rPr>
              <w:t>3.30 pm – 6.00 pm</w:t>
            </w:r>
          </w:p>
        </w:tc>
        <w:tc>
          <w:tcPr>
            <w:tcW w:w="1701" w:type="dxa"/>
          </w:tcPr>
          <w:p w:rsidR="00470981" w:rsidRDefault="00470981" w:rsidP="00C90699">
            <w:pPr>
              <w:pStyle w:val="ListParagraph"/>
              <w:spacing w:line="276" w:lineRule="auto"/>
              <w:ind w:left="0"/>
              <w:rPr>
                <w:rFonts w:ascii="Arial" w:hAnsi="Arial" w:cs="Arial"/>
              </w:rPr>
            </w:pPr>
            <w:r>
              <w:rPr>
                <w:rFonts w:ascii="Arial" w:hAnsi="Arial" w:cs="Arial"/>
              </w:rPr>
              <w:t>Group Discussion</w:t>
            </w:r>
          </w:p>
        </w:tc>
        <w:tc>
          <w:tcPr>
            <w:tcW w:w="6096" w:type="dxa"/>
          </w:tcPr>
          <w:p w:rsidR="00470981" w:rsidRDefault="00470981" w:rsidP="00926729">
            <w:pPr>
              <w:pStyle w:val="ListParagraph"/>
              <w:spacing w:line="276" w:lineRule="auto"/>
              <w:ind w:left="0"/>
              <w:rPr>
                <w:rFonts w:ascii="Arial" w:hAnsi="Arial" w:cs="Arial"/>
              </w:rPr>
            </w:pPr>
            <w:r>
              <w:rPr>
                <w:rFonts w:ascii="Arial" w:hAnsi="Arial" w:cs="Arial"/>
              </w:rPr>
              <w:t xml:space="preserve">1 ballroom with </w:t>
            </w:r>
            <w:r w:rsidR="00693434">
              <w:rPr>
                <w:rFonts w:ascii="Arial" w:hAnsi="Arial" w:cs="Arial"/>
              </w:rPr>
              <w:t xml:space="preserve">5-6 </w:t>
            </w:r>
            <w:r>
              <w:rPr>
                <w:rFonts w:ascii="Arial" w:hAnsi="Arial" w:cs="Arial"/>
              </w:rPr>
              <w:t>roundtable-style seating arrangement facing a stage with a podium and projector screen.</w:t>
            </w:r>
          </w:p>
        </w:tc>
      </w:tr>
    </w:tbl>
    <w:p w:rsidR="00470981" w:rsidRDefault="00470981"/>
    <w:tbl>
      <w:tblPr>
        <w:tblStyle w:val="TableGrid"/>
        <w:tblW w:w="9214" w:type="dxa"/>
        <w:tblInd w:w="279" w:type="dxa"/>
        <w:tblLook w:val="04A0" w:firstRow="1" w:lastRow="0" w:firstColumn="1" w:lastColumn="0" w:noHBand="0" w:noVBand="1"/>
      </w:tblPr>
      <w:tblGrid>
        <w:gridCol w:w="1417"/>
        <w:gridCol w:w="1701"/>
        <w:gridCol w:w="6096"/>
      </w:tblGrid>
      <w:tr w:rsidR="00470981" w:rsidTr="00D623FF">
        <w:tc>
          <w:tcPr>
            <w:tcW w:w="9214" w:type="dxa"/>
            <w:gridSpan w:val="3"/>
            <w:shd w:val="clear" w:color="auto" w:fill="D9E2F3" w:themeFill="accent1" w:themeFillTint="33"/>
          </w:tcPr>
          <w:p w:rsidR="00470981" w:rsidRDefault="00470981" w:rsidP="00EA36B4">
            <w:pPr>
              <w:pStyle w:val="ListParagraph"/>
              <w:spacing w:line="276" w:lineRule="auto"/>
              <w:ind w:left="0"/>
              <w:jc w:val="center"/>
              <w:rPr>
                <w:rFonts w:ascii="Arial" w:hAnsi="Arial" w:cs="Arial"/>
                <w:b/>
                <w:bCs/>
              </w:rPr>
            </w:pPr>
            <w:r>
              <w:rPr>
                <w:rFonts w:ascii="Arial" w:hAnsi="Arial" w:cs="Arial"/>
                <w:b/>
                <w:bCs/>
              </w:rPr>
              <w:t>Day 2 (</w:t>
            </w:r>
            <w:r w:rsidR="00AC6D66">
              <w:rPr>
                <w:rFonts w:ascii="Arial" w:hAnsi="Arial" w:cs="Arial"/>
                <w:b/>
                <w:bCs/>
              </w:rPr>
              <w:t>15 November 2024</w:t>
            </w:r>
            <w:r>
              <w:rPr>
                <w:rFonts w:ascii="Arial" w:hAnsi="Arial" w:cs="Arial"/>
                <w:b/>
                <w:bCs/>
              </w:rPr>
              <w:t>)</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9.30 am – 10.00 am</w:t>
            </w: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 xml:space="preserve">AM Coffee Break </w:t>
            </w:r>
          </w:p>
        </w:tc>
        <w:tc>
          <w:tcPr>
            <w:tcW w:w="6096" w:type="dxa"/>
          </w:tcPr>
          <w:p w:rsidR="006345AE" w:rsidRDefault="006345AE" w:rsidP="006345AE">
            <w:pPr>
              <w:pStyle w:val="ListParagraph"/>
              <w:spacing w:line="276" w:lineRule="auto"/>
              <w:ind w:left="0"/>
              <w:rPr>
                <w:rFonts w:ascii="Arial" w:hAnsi="Arial" w:cs="Arial"/>
              </w:rPr>
            </w:pPr>
            <w:r>
              <w:rPr>
                <w:rFonts w:ascii="Arial" w:hAnsi="Arial" w:cs="Arial"/>
              </w:rPr>
              <w:t xml:space="preserve">Morning coffee break </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10.00 am – 12:00 pm</w:t>
            </w: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 xml:space="preserve">Presentations &amp; Group Discussion </w:t>
            </w:r>
          </w:p>
        </w:tc>
        <w:tc>
          <w:tcPr>
            <w:tcW w:w="6096" w:type="dxa"/>
          </w:tcPr>
          <w:p w:rsidR="006345AE" w:rsidRPr="00AF56E8" w:rsidRDefault="006345AE" w:rsidP="006345AE">
            <w:pPr>
              <w:pStyle w:val="ListParagraph"/>
              <w:spacing w:line="276" w:lineRule="auto"/>
              <w:ind w:left="0"/>
              <w:rPr>
                <w:rFonts w:ascii="Arial" w:hAnsi="Arial" w:cs="Arial"/>
                <w:i/>
                <w:iCs/>
              </w:rPr>
            </w:pPr>
            <w:r>
              <w:rPr>
                <w:rFonts w:ascii="Arial" w:hAnsi="Arial" w:cs="Arial"/>
              </w:rPr>
              <w:t>1 ballroom with 5-6 roundtable-style seating arrangement facing a stage with a podium and projector screen.</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 xml:space="preserve">12:00 pm – 1:30 pm </w:t>
            </w:r>
          </w:p>
          <w:p w:rsidR="006345AE" w:rsidRDefault="006345AE" w:rsidP="006345AE">
            <w:pPr>
              <w:pStyle w:val="ListParagraph"/>
              <w:spacing w:line="276" w:lineRule="auto"/>
              <w:ind w:left="0"/>
              <w:rPr>
                <w:rFonts w:ascii="Arial" w:hAnsi="Arial" w:cs="Arial"/>
              </w:rPr>
            </w:pP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 xml:space="preserve">Lunch </w:t>
            </w:r>
          </w:p>
        </w:tc>
        <w:tc>
          <w:tcPr>
            <w:tcW w:w="6096" w:type="dxa"/>
          </w:tcPr>
          <w:p w:rsidR="004A0A35" w:rsidRPr="004A0A35" w:rsidRDefault="006345AE" w:rsidP="004A0A35">
            <w:pPr>
              <w:pStyle w:val="ListParagraph"/>
              <w:spacing w:line="276" w:lineRule="auto"/>
              <w:ind w:left="0"/>
              <w:rPr>
                <w:rFonts w:ascii="Arial" w:hAnsi="Arial" w:cs="Arial"/>
              </w:rPr>
            </w:pPr>
            <w:r>
              <w:rPr>
                <w:rFonts w:ascii="Arial" w:hAnsi="Arial" w:cs="Arial"/>
              </w:rPr>
              <w:t>Lunch buffet within the hotel restaurant, with tables/space cordoned off for IPI.</w:t>
            </w:r>
            <w:r w:rsidR="004A0A35">
              <w:rPr>
                <w:rFonts w:ascii="Arial" w:hAnsi="Arial" w:cs="Arial"/>
              </w:rPr>
              <w:t xml:space="preserve"> – Preference for a different menu option or different restaurant within the hotel. </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 xml:space="preserve">1:30 pm – 3:00 pm </w:t>
            </w: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Group Discussion</w:t>
            </w:r>
          </w:p>
        </w:tc>
        <w:tc>
          <w:tcPr>
            <w:tcW w:w="6096" w:type="dxa"/>
          </w:tcPr>
          <w:p w:rsidR="006345AE" w:rsidRPr="00470981" w:rsidRDefault="006345AE" w:rsidP="006345AE">
            <w:pPr>
              <w:pStyle w:val="ListParagraph"/>
              <w:spacing w:line="276" w:lineRule="auto"/>
              <w:ind w:left="0"/>
              <w:rPr>
                <w:rFonts w:ascii="Arial" w:hAnsi="Arial" w:cs="Arial"/>
              </w:rPr>
            </w:pPr>
            <w:r>
              <w:rPr>
                <w:rFonts w:ascii="Arial" w:hAnsi="Arial" w:cs="Arial"/>
              </w:rPr>
              <w:t>1 ballroom with 5-6 roundtable-style seating arrangement facing a stage with a podium and projector screen.</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3.00 pm – 3.30 pm</w:t>
            </w: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PM Tea Break</w:t>
            </w:r>
          </w:p>
        </w:tc>
        <w:tc>
          <w:tcPr>
            <w:tcW w:w="6096" w:type="dxa"/>
          </w:tcPr>
          <w:p w:rsidR="006345AE" w:rsidRDefault="006345AE" w:rsidP="006345AE">
            <w:pPr>
              <w:pStyle w:val="ListParagraph"/>
              <w:spacing w:line="276" w:lineRule="auto"/>
              <w:ind w:left="0"/>
              <w:rPr>
                <w:rFonts w:ascii="Arial" w:hAnsi="Arial" w:cs="Arial"/>
              </w:rPr>
            </w:pPr>
            <w:r>
              <w:rPr>
                <w:rFonts w:ascii="Arial" w:hAnsi="Arial" w:cs="Arial"/>
              </w:rPr>
              <w:t xml:space="preserve">Refreshments </w:t>
            </w:r>
          </w:p>
        </w:tc>
      </w:tr>
      <w:tr w:rsidR="006345AE" w:rsidTr="00470981">
        <w:tc>
          <w:tcPr>
            <w:tcW w:w="1417" w:type="dxa"/>
          </w:tcPr>
          <w:p w:rsidR="006345AE" w:rsidRDefault="006345AE" w:rsidP="006345AE">
            <w:pPr>
              <w:pStyle w:val="ListParagraph"/>
              <w:spacing w:line="276" w:lineRule="auto"/>
              <w:ind w:left="0"/>
              <w:rPr>
                <w:rFonts w:ascii="Arial" w:hAnsi="Arial" w:cs="Arial"/>
              </w:rPr>
            </w:pPr>
            <w:r>
              <w:rPr>
                <w:rFonts w:ascii="Arial" w:hAnsi="Arial" w:cs="Arial"/>
              </w:rPr>
              <w:t>3.30 pm – 6.00 pm</w:t>
            </w:r>
          </w:p>
        </w:tc>
        <w:tc>
          <w:tcPr>
            <w:tcW w:w="1701" w:type="dxa"/>
          </w:tcPr>
          <w:p w:rsidR="006345AE" w:rsidRDefault="006345AE" w:rsidP="006345AE">
            <w:pPr>
              <w:pStyle w:val="ListParagraph"/>
              <w:spacing w:line="276" w:lineRule="auto"/>
              <w:ind w:left="0"/>
              <w:rPr>
                <w:rFonts w:ascii="Arial" w:hAnsi="Arial" w:cs="Arial"/>
              </w:rPr>
            </w:pPr>
            <w:r>
              <w:rPr>
                <w:rFonts w:ascii="Arial" w:hAnsi="Arial" w:cs="Arial"/>
              </w:rPr>
              <w:t>Group Discussion</w:t>
            </w:r>
          </w:p>
        </w:tc>
        <w:tc>
          <w:tcPr>
            <w:tcW w:w="6096" w:type="dxa"/>
          </w:tcPr>
          <w:p w:rsidR="006345AE" w:rsidRDefault="006345AE" w:rsidP="006345AE">
            <w:pPr>
              <w:pStyle w:val="ListParagraph"/>
              <w:spacing w:line="276" w:lineRule="auto"/>
              <w:ind w:left="0"/>
              <w:rPr>
                <w:rFonts w:ascii="Arial" w:hAnsi="Arial" w:cs="Arial"/>
              </w:rPr>
            </w:pPr>
            <w:r>
              <w:rPr>
                <w:rFonts w:ascii="Arial" w:hAnsi="Arial" w:cs="Arial"/>
              </w:rPr>
              <w:t>1 ballroom with 5-6 roundtable-style seating arrangement facing a stage with a podium and projector screen.</w:t>
            </w:r>
          </w:p>
        </w:tc>
      </w:tr>
    </w:tbl>
    <w:p w:rsidR="002F1BE8" w:rsidRDefault="002F1BE8" w:rsidP="00C90699">
      <w:pPr>
        <w:spacing w:line="276" w:lineRule="auto"/>
        <w:jc w:val="both"/>
        <w:rPr>
          <w:rFonts w:ascii="Arial" w:hAnsi="Arial" w:cs="Arial"/>
        </w:rPr>
      </w:pPr>
    </w:p>
    <w:p w:rsidR="00511B4C" w:rsidRDefault="00511B4C" w:rsidP="00C90699">
      <w:pPr>
        <w:spacing w:line="276" w:lineRule="auto"/>
        <w:jc w:val="both"/>
        <w:rPr>
          <w:rFonts w:ascii="Arial" w:hAnsi="Arial" w:cs="Arial"/>
        </w:rPr>
      </w:pPr>
    </w:p>
    <w:p w:rsidR="00511B4C" w:rsidRDefault="00511B4C" w:rsidP="00C90699">
      <w:pPr>
        <w:spacing w:line="276" w:lineRule="auto"/>
        <w:jc w:val="both"/>
        <w:rPr>
          <w:rFonts w:ascii="Arial" w:hAnsi="Arial" w:cs="Arial"/>
        </w:rPr>
      </w:pPr>
    </w:p>
    <w:p w:rsidR="00470981" w:rsidRDefault="00470981" w:rsidP="00C90699">
      <w:pPr>
        <w:spacing w:line="276" w:lineRule="auto"/>
        <w:jc w:val="both"/>
        <w:rPr>
          <w:rFonts w:ascii="Arial" w:hAnsi="Arial" w:cs="Arial"/>
        </w:rPr>
      </w:pPr>
    </w:p>
    <w:p w:rsidR="00470981" w:rsidRDefault="00470981" w:rsidP="00C90699">
      <w:pPr>
        <w:spacing w:line="276" w:lineRule="auto"/>
        <w:jc w:val="both"/>
        <w:rPr>
          <w:rFonts w:ascii="Arial" w:hAnsi="Arial" w:cs="Arial"/>
        </w:rPr>
      </w:pPr>
    </w:p>
    <w:p w:rsidR="00470981" w:rsidRPr="00BE61FB" w:rsidRDefault="00470981" w:rsidP="00C90699">
      <w:pPr>
        <w:spacing w:line="276" w:lineRule="auto"/>
        <w:jc w:val="both"/>
        <w:rPr>
          <w:rFonts w:ascii="Arial" w:hAnsi="Arial" w:cs="Arial"/>
        </w:rPr>
      </w:pPr>
    </w:p>
    <w:p w:rsidR="007740A5" w:rsidRDefault="007740A5" w:rsidP="00C90699">
      <w:pPr>
        <w:pStyle w:val="ListParagraph"/>
        <w:numPr>
          <w:ilvl w:val="0"/>
          <w:numId w:val="1"/>
        </w:numPr>
        <w:spacing w:line="276" w:lineRule="auto"/>
        <w:jc w:val="both"/>
        <w:rPr>
          <w:rFonts w:ascii="Arial" w:hAnsi="Arial" w:cs="Arial"/>
          <w:b/>
          <w:bCs/>
        </w:rPr>
      </w:pPr>
      <w:r w:rsidRPr="00B900DF">
        <w:rPr>
          <w:rFonts w:ascii="Arial" w:hAnsi="Arial" w:cs="Arial"/>
          <w:b/>
          <w:bCs/>
        </w:rPr>
        <w:t xml:space="preserve">SCOPE OF CONTRACT </w:t>
      </w:r>
    </w:p>
    <w:p w:rsidR="00327577" w:rsidRDefault="00327577" w:rsidP="00C90699">
      <w:pPr>
        <w:pStyle w:val="ListParagraph"/>
        <w:spacing w:line="276" w:lineRule="auto"/>
        <w:ind w:left="454"/>
        <w:jc w:val="both"/>
        <w:rPr>
          <w:rFonts w:ascii="Arial" w:hAnsi="Arial" w:cs="Arial"/>
          <w:b/>
          <w:bCs/>
        </w:rPr>
      </w:pPr>
    </w:p>
    <w:p w:rsidR="00C821FB" w:rsidRDefault="00CE5434" w:rsidP="00C821FB">
      <w:pPr>
        <w:pStyle w:val="ListParagraph"/>
        <w:numPr>
          <w:ilvl w:val="0"/>
          <w:numId w:val="3"/>
        </w:numPr>
        <w:spacing w:line="276" w:lineRule="auto"/>
        <w:jc w:val="both"/>
        <w:rPr>
          <w:rFonts w:ascii="Arial" w:hAnsi="Arial" w:cs="Arial"/>
        </w:rPr>
      </w:pPr>
      <w:r w:rsidRPr="00327577">
        <w:rPr>
          <w:rFonts w:ascii="Arial" w:hAnsi="Arial" w:cs="Arial"/>
        </w:rPr>
        <w:t>The appointed tenderer is expected to provide the following services</w:t>
      </w:r>
      <w:r w:rsidR="007A3F2B">
        <w:rPr>
          <w:rFonts w:ascii="Arial" w:hAnsi="Arial" w:cs="Arial"/>
        </w:rPr>
        <w:t xml:space="preserve"> for both days of the </w:t>
      </w:r>
      <w:r w:rsidR="00C821FB">
        <w:rPr>
          <w:rFonts w:ascii="Arial" w:hAnsi="Arial" w:cs="Arial"/>
        </w:rPr>
        <w:t>retreat</w:t>
      </w:r>
      <w:r w:rsidR="007A3F2B">
        <w:rPr>
          <w:rFonts w:ascii="Arial" w:hAnsi="Arial" w:cs="Arial"/>
        </w:rPr>
        <w:t xml:space="preserve"> (</w:t>
      </w:r>
      <w:r w:rsidR="006345AE">
        <w:rPr>
          <w:rFonts w:ascii="Arial" w:hAnsi="Arial" w:cs="Arial"/>
        </w:rPr>
        <w:t>14</w:t>
      </w:r>
      <w:r w:rsidR="007A3F2B">
        <w:rPr>
          <w:rFonts w:ascii="Arial" w:hAnsi="Arial" w:cs="Arial"/>
        </w:rPr>
        <w:t xml:space="preserve"> November and </w:t>
      </w:r>
      <w:r w:rsidR="006345AE">
        <w:rPr>
          <w:rFonts w:ascii="Arial" w:hAnsi="Arial" w:cs="Arial"/>
        </w:rPr>
        <w:t>15</w:t>
      </w:r>
      <w:r w:rsidR="007A3F2B">
        <w:rPr>
          <w:rFonts w:ascii="Arial" w:hAnsi="Arial" w:cs="Arial"/>
        </w:rPr>
        <w:t xml:space="preserve"> </w:t>
      </w:r>
      <w:r w:rsidR="006345AE">
        <w:rPr>
          <w:rFonts w:ascii="Arial" w:hAnsi="Arial" w:cs="Arial"/>
        </w:rPr>
        <w:t>November</w:t>
      </w:r>
      <w:r w:rsidR="007A3F2B">
        <w:rPr>
          <w:rFonts w:ascii="Arial" w:hAnsi="Arial" w:cs="Arial"/>
        </w:rPr>
        <w:t xml:space="preserve"> 202</w:t>
      </w:r>
      <w:r w:rsidR="006345AE">
        <w:rPr>
          <w:rFonts w:ascii="Arial" w:hAnsi="Arial" w:cs="Arial"/>
        </w:rPr>
        <w:t>4</w:t>
      </w:r>
      <w:r w:rsidR="007A3F2B">
        <w:rPr>
          <w:rFonts w:ascii="Arial" w:hAnsi="Arial" w:cs="Arial"/>
        </w:rPr>
        <w:t>)</w:t>
      </w:r>
      <w:r w:rsidRPr="00327577">
        <w:rPr>
          <w:rFonts w:ascii="Arial" w:hAnsi="Arial" w:cs="Arial"/>
        </w:rPr>
        <w:t>:</w:t>
      </w:r>
    </w:p>
    <w:tbl>
      <w:tblPr>
        <w:tblStyle w:val="TableGrid"/>
        <w:tblW w:w="0" w:type="auto"/>
        <w:tblInd w:w="279" w:type="dxa"/>
        <w:tblLook w:val="04A0" w:firstRow="1" w:lastRow="0" w:firstColumn="1" w:lastColumn="0" w:noHBand="0" w:noVBand="1"/>
      </w:tblPr>
      <w:tblGrid>
        <w:gridCol w:w="567"/>
        <w:gridCol w:w="8504"/>
      </w:tblGrid>
      <w:tr w:rsidR="00C821FB" w:rsidTr="00C821FB">
        <w:tc>
          <w:tcPr>
            <w:tcW w:w="9071" w:type="dxa"/>
            <w:gridSpan w:val="2"/>
          </w:tcPr>
          <w:p w:rsidR="00C821FB" w:rsidRPr="00C821FB" w:rsidRDefault="00C821FB" w:rsidP="00C821FB">
            <w:pPr>
              <w:spacing w:line="276" w:lineRule="auto"/>
              <w:jc w:val="both"/>
              <w:rPr>
                <w:rFonts w:ascii="Arial" w:hAnsi="Arial" w:cs="Arial"/>
                <w:b/>
                <w:bCs/>
              </w:rPr>
            </w:pPr>
            <w:r>
              <w:rPr>
                <w:rFonts w:ascii="Arial" w:hAnsi="Arial" w:cs="Arial"/>
                <w:b/>
                <w:bCs/>
              </w:rPr>
              <w:t xml:space="preserve">2-day </w:t>
            </w:r>
            <w:r w:rsidRPr="00C821FB">
              <w:rPr>
                <w:rFonts w:ascii="Arial" w:hAnsi="Arial" w:cs="Arial"/>
                <w:b/>
                <w:bCs/>
              </w:rPr>
              <w:t>Meeting Package</w:t>
            </w:r>
            <w:r>
              <w:rPr>
                <w:rFonts w:ascii="Arial" w:hAnsi="Arial" w:cs="Arial"/>
                <w:b/>
                <w:bCs/>
              </w:rPr>
              <w:t xml:space="preserve"> from </w:t>
            </w:r>
            <w:r w:rsidR="006345AE" w:rsidRPr="006345AE">
              <w:rPr>
                <w:rFonts w:ascii="Arial" w:hAnsi="Arial" w:cs="Arial"/>
                <w:b/>
                <w:bCs/>
              </w:rPr>
              <w:t>14 November to 15 November 2024</w:t>
            </w:r>
          </w:p>
        </w:tc>
      </w:tr>
      <w:tr w:rsidR="00C821FB" w:rsidTr="00DE5D7E">
        <w:tc>
          <w:tcPr>
            <w:tcW w:w="567" w:type="dxa"/>
          </w:tcPr>
          <w:p w:rsidR="00C821FB" w:rsidRDefault="00C821FB" w:rsidP="00C821FB">
            <w:pPr>
              <w:spacing w:line="276" w:lineRule="auto"/>
              <w:jc w:val="both"/>
              <w:rPr>
                <w:rFonts w:ascii="Arial" w:hAnsi="Arial" w:cs="Arial"/>
              </w:rPr>
            </w:pPr>
            <w:r>
              <w:rPr>
                <w:rFonts w:ascii="Arial" w:hAnsi="Arial" w:cs="Arial"/>
              </w:rPr>
              <w:t>1</w:t>
            </w:r>
          </w:p>
        </w:tc>
        <w:tc>
          <w:tcPr>
            <w:tcW w:w="8504" w:type="dxa"/>
          </w:tcPr>
          <w:p w:rsidR="00C821FB" w:rsidRPr="00C821FB" w:rsidRDefault="00C821FB" w:rsidP="00C821FB">
            <w:pPr>
              <w:spacing w:line="276" w:lineRule="auto"/>
              <w:jc w:val="both"/>
              <w:rPr>
                <w:rFonts w:ascii="Arial" w:hAnsi="Arial" w:cs="Arial"/>
              </w:rPr>
            </w:pPr>
            <w:r w:rsidRPr="00C821FB">
              <w:rPr>
                <w:rFonts w:ascii="Arial" w:hAnsi="Arial" w:cs="Arial"/>
              </w:rPr>
              <w:t>Venue rental</w:t>
            </w:r>
            <w:r>
              <w:rPr>
                <w:rFonts w:ascii="Arial" w:hAnsi="Arial" w:cs="Arial"/>
              </w:rPr>
              <w:t>: B</w:t>
            </w:r>
            <w:r w:rsidRPr="00C821FB">
              <w:rPr>
                <w:rFonts w:ascii="Arial" w:hAnsi="Arial" w:cs="Arial"/>
              </w:rPr>
              <w:t>allroom for meeting</w:t>
            </w:r>
            <w:r>
              <w:rPr>
                <w:rFonts w:ascii="Arial" w:hAnsi="Arial" w:cs="Arial"/>
              </w:rPr>
              <w:t xml:space="preserve">, </w:t>
            </w:r>
            <w:r w:rsidRPr="00C821FB">
              <w:rPr>
                <w:rFonts w:ascii="Arial" w:hAnsi="Arial" w:cs="Arial"/>
              </w:rPr>
              <w:t xml:space="preserve">including the provision of time for set-up and pack-up pre- and post-event on both days. </w:t>
            </w:r>
          </w:p>
          <w:p w:rsidR="00C821FB" w:rsidRDefault="00C821FB" w:rsidP="00C821FB">
            <w:pPr>
              <w:spacing w:line="276" w:lineRule="auto"/>
              <w:jc w:val="both"/>
              <w:rPr>
                <w:rFonts w:ascii="Arial" w:hAnsi="Arial" w:cs="Arial"/>
              </w:rPr>
            </w:pPr>
          </w:p>
        </w:tc>
      </w:tr>
      <w:tr w:rsidR="00C821FB" w:rsidTr="00DE5D7E">
        <w:tc>
          <w:tcPr>
            <w:tcW w:w="567" w:type="dxa"/>
          </w:tcPr>
          <w:p w:rsidR="00C821FB" w:rsidRDefault="009D054B" w:rsidP="00C821FB">
            <w:pPr>
              <w:spacing w:line="276" w:lineRule="auto"/>
              <w:jc w:val="both"/>
              <w:rPr>
                <w:rFonts w:ascii="Arial" w:hAnsi="Arial" w:cs="Arial"/>
              </w:rPr>
            </w:pPr>
            <w:r>
              <w:rPr>
                <w:rFonts w:ascii="Arial" w:hAnsi="Arial" w:cs="Arial"/>
              </w:rPr>
              <w:t>2</w:t>
            </w:r>
          </w:p>
        </w:tc>
        <w:tc>
          <w:tcPr>
            <w:tcW w:w="8504" w:type="dxa"/>
          </w:tcPr>
          <w:p w:rsidR="00C821FB" w:rsidRDefault="00C821FB" w:rsidP="00C821FB">
            <w:pPr>
              <w:spacing w:line="276" w:lineRule="auto"/>
              <w:jc w:val="both"/>
              <w:rPr>
                <w:rFonts w:ascii="Arial" w:hAnsi="Arial" w:cs="Arial"/>
              </w:rPr>
            </w:pPr>
            <w:r>
              <w:rPr>
                <w:rFonts w:ascii="Arial" w:hAnsi="Arial" w:cs="Arial"/>
              </w:rPr>
              <w:t xml:space="preserve">Venue set-up: </w:t>
            </w:r>
            <w:r w:rsidR="00693434">
              <w:rPr>
                <w:rFonts w:ascii="Arial" w:hAnsi="Arial" w:cs="Arial"/>
              </w:rPr>
              <w:t>5-</w:t>
            </w:r>
            <w:r>
              <w:rPr>
                <w:rFonts w:ascii="Arial" w:hAnsi="Arial" w:cs="Arial"/>
              </w:rPr>
              <w:t xml:space="preserve">6 round tables </w:t>
            </w:r>
            <w:r w:rsidR="009D054B">
              <w:rPr>
                <w:rFonts w:ascii="Arial" w:hAnsi="Arial" w:cs="Arial"/>
              </w:rPr>
              <w:t>in the ballroom for team discussion.</w:t>
            </w:r>
          </w:p>
          <w:p w:rsidR="009D054B" w:rsidRDefault="009D054B" w:rsidP="00C821FB">
            <w:pPr>
              <w:spacing w:line="276" w:lineRule="auto"/>
              <w:jc w:val="both"/>
              <w:rPr>
                <w:rFonts w:ascii="Arial" w:hAnsi="Arial" w:cs="Arial"/>
              </w:rPr>
            </w:pPr>
          </w:p>
        </w:tc>
      </w:tr>
      <w:tr w:rsidR="009D054B" w:rsidTr="00DE5D7E">
        <w:tc>
          <w:tcPr>
            <w:tcW w:w="567" w:type="dxa"/>
          </w:tcPr>
          <w:p w:rsidR="009D054B" w:rsidRDefault="00DE5D7E" w:rsidP="00C821FB">
            <w:pPr>
              <w:spacing w:line="276" w:lineRule="auto"/>
              <w:jc w:val="both"/>
              <w:rPr>
                <w:rFonts w:ascii="Arial" w:hAnsi="Arial" w:cs="Arial"/>
              </w:rPr>
            </w:pPr>
            <w:r>
              <w:rPr>
                <w:rFonts w:ascii="Arial" w:hAnsi="Arial" w:cs="Arial"/>
              </w:rPr>
              <w:t>3</w:t>
            </w:r>
          </w:p>
        </w:tc>
        <w:tc>
          <w:tcPr>
            <w:tcW w:w="8504" w:type="dxa"/>
          </w:tcPr>
          <w:p w:rsidR="009D054B" w:rsidRDefault="00DE5D7E" w:rsidP="00C821FB">
            <w:pPr>
              <w:spacing w:line="276" w:lineRule="auto"/>
              <w:jc w:val="both"/>
              <w:rPr>
                <w:rFonts w:ascii="Arial" w:hAnsi="Arial" w:cs="Arial"/>
              </w:rPr>
            </w:pPr>
            <w:r>
              <w:rPr>
                <w:rFonts w:ascii="Arial" w:hAnsi="Arial" w:cs="Arial"/>
              </w:rPr>
              <w:t xml:space="preserve">Provision </w:t>
            </w:r>
            <w:r w:rsidR="00F178A0">
              <w:rPr>
                <w:rFonts w:ascii="Arial" w:hAnsi="Arial" w:cs="Arial"/>
              </w:rPr>
              <w:t xml:space="preserve">and usage </w:t>
            </w:r>
            <w:r>
              <w:rPr>
                <w:rFonts w:ascii="Arial" w:hAnsi="Arial" w:cs="Arial"/>
              </w:rPr>
              <w:t xml:space="preserve">of </w:t>
            </w:r>
            <w:r w:rsidR="009D054B">
              <w:rPr>
                <w:rFonts w:ascii="Arial" w:hAnsi="Arial" w:cs="Arial"/>
              </w:rPr>
              <w:t xml:space="preserve">AV Equipment and </w:t>
            </w:r>
            <w:r w:rsidR="00693434">
              <w:rPr>
                <w:rFonts w:ascii="Arial" w:hAnsi="Arial" w:cs="Arial"/>
              </w:rPr>
              <w:t xml:space="preserve">ad-hoc </w:t>
            </w:r>
            <w:r w:rsidR="009D054B">
              <w:rPr>
                <w:rFonts w:ascii="Arial" w:hAnsi="Arial" w:cs="Arial"/>
              </w:rPr>
              <w:t>on-site support</w:t>
            </w:r>
            <w:r w:rsidR="00693434">
              <w:rPr>
                <w:rFonts w:ascii="Arial" w:hAnsi="Arial" w:cs="Arial"/>
              </w:rPr>
              <w:t xml:space="preserve"> (when required)</w:t>
            </w:r>
            <w:r>
              <w:rPr>
                <w:rFonts w:ascii="Arial" w:hAnsi="Arial" w:cs="Arial"/>
              </w:rPr>
              <w:t>, including projector and screen, 4x wireless handheld microphone, internet access, 4x flipchart with marke</w:t>
            </w:r>
            <w:r w:rsidR="00693434">
              <w:rPr>
                <w:rFonts w:ascii="Arial" w:hAnsi="Arial" w:cs="Arial"/>
              </w:rPr>
              <w:t>r</w:t>
            </w:r>
            <w:r>
              <w:rPr>
                <w:rFonts w:ascii="Arial" w:hAnsi="Arial" w:cs="Arial"/>
              </w:rPr>
              <w:t>s</w:t>
            </w:r>
          </w:p>
        </w:tc>
      </w:tr>
      <w:tr w:rsidR="009D054B" w:rsidTr="00DE5D7E">
        <w:tc>
          <w:tcPr>
            <w:tcW w:w="567" w:type="dxa"/>
          </w:tcPr>
          <w:p w:rsidR="009D054B" w:rsidRDefault="00DE5D7E" w:rsidP="00C821FB">
            <w:pPr>
              <w:spacing w:line="276" w:lineRule="auto"/>
              <w:jc w:val="both"/>
              <w:rPr>
                <w:rFonts w:ascii="Arial" w:hAnsi="Arial" w:cs="Arial"/>
              </w:rPr>
            </w:pPr>
            <w:r>
              <w:rPr>
                <w:rFonts w:ascii="Arial" w:hAnsi="Arial" w:cs="Arial"/>
              </w:rPr>
              <w:t>4</w:t>
            </w:r>
          </w:p>
        </w:tc>
        <w:tc>
          <w:tcPr>
            <w:tcW w:w="8504" w:type="dxa"/>
          </w:tcPr>
          <w:p w:rsidR="009D054B" w:rsidRDefault="009D054B" w:rsidP="00C821FB">
            <w:pPr>
              <w:spacing w:line="276" w:lineRule="auto"/>
              <w:jc w:val="both"/>
              <w:rPr>
                <w:rFonts w:ascii="Arial" w:hAnsi="Arial" w:cs="Arial"/>
              </w:rPr>
            </w:pPr>
            <w:r>
              <w:rPr>
                <w:rFonts w:ascii="Arial" w:hAnsi="Arial" w:cs="Arial"/>
              </w:rPr>
              <w:t xml:space="preserve">Others: </w:t>
            </w:r>
            <w:r w:rsidR="00DE5D7E">
              <w:rPr>
                <w:rFonts w:ascii="Arial" w:hAnsi="Arial" w:cs="Arial"/>
              </w:rPr>
              <w:t xml:space="preserve">Provision of drinking water, coffee and tea, mints, writing materials and pens </w:t>
            </w:r>
          </w:p>
          <w:p w:rsidR="00DE5D7E" w:rsidRDefault="00DE5D7E" w:rsidP="00C821FB">
            <w:pPr>
              <w:spacing w:line="276" w:lineRule="auto"/>
              <w:jc w:val="both"/>
              <w:rPr>
                <w:rFonts w:ascii="Arial" w:hAnsi="Arial" w:cs="Arial"/>
              </w:rPr>
            </w:pPr>
          </w:p>
        </w:tc>
      </w:tr>
      <w:tr w:rsidR="009D054B" w:rsidTr="00DE5D7E">
        <w:tc>
          <w:tcPr>
            <w:tcW w:w="567" w:type="dxa"/>
          </w:tcPr>
          <w:p w:rsidR="009D054B" w:rsidRDefault="00DE5D7E" w:rsidP="00C821FB">
            <w:pPr>
              <w:spacing w:line="276" w:lineRule="auto"/>
              <w:jc w:val="both"/>
              <w:rPr>
                <w:rFonts w:ascii="Arial" w:hAnsi="Arial" w:cs="Arial"/>
              </w:rPr>
            </w:pPr>
            <w:r>
              <w:rPr>
                <w:rFonts w:ascii="Arial" w:hAnsi="Arial" w:cs="Arial"/>
              </w:rPr>
              <w:t>5</w:t>
            </w:r>
          </w:p>
        </w:tc>
        <w:tc>
          <w:tcPr>
            <w:tcW w:w="8504" w:type="dxa"/>
          </w:tcPr>
          <w:p w:rsidR="00DE5D7E" w:rsidRDefault="009D054B" w:rsidP="00C821FB">
            <w:pPr>
              <w:spacing w:line="276" w:lineRule="auto"/>
              <w:jc w:val="both"/>
              <w:rPr>
                <w:rFonts w:ascii="Arial" w:hAnsi="Arial" w:cs="Arial"/>
              </w:rPr>
            </w:pPr>
            <w:r>
              <w:rPr>
                <w:rFonts w:ascii="Arial" w:hAnsi="Arial" w:cs="Arial"/>
              </w:rPr>
              <w:t xml:space="preserve">Provision of </w:t>
            </w:r>
            <w:r w:rsidR="00DC4DA8">
              <w:rPr>
                <w:rFonts w:ascii="Arial" w:hAnsi="Arial" w:cs="Arial"/>
              </w:rPr>
              <w:t xml:space="preserve">complimentary </w:t>
            </w:r>
            <w:r>
              <w:rPr>
                <w:rFonts w:ascii="Arial" w:hAnsi="Arial" w:cs="Arial"/>
              </w:rPr>
              <w:t>carpark coupons</w:t>
            </w:r>
            <w:r w:rsidR="00DC423C">
              <w:rPr>
                <w:rFonts w:ascii="Arial" w:hAnsi="Arial" w:cs="Arial"/>
              </w:rPr>
              <w:t>, which</w:t>
            </w:r>
            <w:r>
              <w:rPr>
                <w:rFonts w:ascii="Arial" w:hAnsi="Arial" w:cs="Arial"/>
              </w:rPr>
              <w:t xml:space="preserve"> </w:t>
            </w:r>
            <w:r w:rsidR="00FC34AF">
              <w:rPr>
                <w:rFonts w:ascii="Arial" w:hAnsi="Arial" w:cs="Arial"/>
              </w:rPr>
              <w:t>should minimally be 15% of guaranteed number</w:t>
            </w:r>
            <w:r w:rsidR="00DC423C">
              <w:rPr>
                <w:rFonts w:ascii="Arial" w:hAnsi="Arial" w:cs="Arial"/>
              </w:rPr>
              <w:t xml:space="preserve"> of attendees</w:t>
            </w:r>
          </w:p>
        </w:tc>
      </w:tr>
      <w:tr w:rsidR="00C821FB" w:rsidTr="00DE5D7E">
        <w:tc>
          <w:tcPr>
            <w:tcW w:w="567" w:type="dxa"/>
          </w:tcPr>
          <w:p w:rsidR="00C821FB" w:rsidRDefault="00DE5D7E" w:rsidP="00C821FB">
            <w:pPr>
              <w:spacing w:line="276" w:lineRule="auto"/>
              <w:jc w:val="both"/>
              <w:rPr>
                <w:rFonts w:ascii="Arial" w:hAnsi="Arial" w:cs="Arial"/>
              </w:rPr>
            </w:pPr>
            <w:r>
              <w:rPr>
                <w:rFonts w:ascii="Arial" w:hAnsi="Arial" w:cs="Arial"/>
              </w:rPr>
              <w:t>6</w:t>
            </w:r>
          </w:p>
        </w:tc>
        <w:tc>
          <w:tcPr>
            <w:tcW w:w="8504" w:type="dxa"/>
          </w:tcPr>
          <w:p w:rsidR="009D054B" w:rsidRDefault="009D054B" w:rsidP="00C821FB">
            <w:pPr>
              <w:spacing w:line="276" w:lineRule="auto"/>
              <w:jc w:val="both"/>
              <w:rPr>
                <w:rFonts w:ascii="Arial" w:hAnsi="Arial" w:cs="Arial"/>
              </w:rPr>
            </w:pPr>
            <w:r>
              <w:rPr>
                <w:rFonts w:ascii="Arial" w:hAnsi="Arial" w:cs="Arial"/>
              </w:rPr>
              <w:t>Catering: morning coffee break, lunch</w:t>
            </w:r>
            <w:r w:rsidR="008F2DD9">
              <w:rPr>
                <w:rFonts w:ascii="Arial" w:hAnsi="Arial" w:cs="Arial"/>
              </w:rPr>
              <w:t xml:space="preserve"> buffet</w:t>
            </w:r>
            <w:r>
              <w:rPr>
                <w:rFonts w:ascii="Arial" w:hAnsi="Arial" w:cs="Arial"/>
              </w:rPr>
              <w:t>, and afternoon tea break.</w:t>
            </w:r>
          </w:p>
          <w:p w:rsidR="00FC34AF" w:rsidRDefault="00FC34AF" w:rsidP="00C821FB">
            <w:pPr>
              <w:spacing w:line="276" w:lineRule="auto"/>
              <w:jc w:val="both"/>
              <w:rPr>
                <w:rFonts w:ascii="Arial" w:hAnsi="Arial" w:cs="Arial"/>
              </w:rPr>
            </w:pPr>
            <w:r>
              <w:rPr>
                <w:rFonts w:ascii="Arial" w:hAnsi="Arial" w:cs="Arial"/>
              </w:rPr>
              <w:t>The hotel should offer vegetarian options to choose from and accommodate to dietary restrictions</w:t>
            </w:r>
            <w:r w:rsidR="00BA1944">
              <w:rPr>
                <w:rFonts w:ascii="Arial" w:hAnsi="Arial" w:cs="Arial"/>
              </w:rPr>
              <w:t>,</w:t>
            </w:r>
            <w:r>
              <w:rPr>
                <w:rFonts w:ascii="Arial" w:hAnsi="Arial" w:cs="Arial"/>
              </w:rPr>
              <w:t xml:space="preserve"> if any. </w:t>
            </w:r>
          </w:p>
          <w:p w:rsidR="00FC34AF" w:rsidRDefault="00FC34AF" w:rsidP="00C821FB">
            <w:pPr>
              <w:spacing w:line="276" w:lineRule="auto"/>
              <w:jc w:val="both"/>
              <w:rPr>
                <w:rFonts w:ascii="Arial" w:hAnsi="Arial" w:cs="Arial"/>
              </w:rPr>
            </w:pPr>
          </w:p>
          <w:p w:rsidR="00FC34AF" w:rsidRDefault="00FC34AF" w:rsidP="00C821FB">
            <w:pPr>
              <w:spacing w:line="276" w:lineRule="auto"/>
              <w:jc w:val="both"/>
              <w:rPr>
                <w:rFonts w:ascii="Arial" w:hAnsi="Arial" w:cs="Arial"/>
              </w:rPr>
            </w:pPr>
            <w:r>
              <w:rPr>
                <w:rFonts w:ascii="Arial" w:hAnsi="Arial" w:cs="Arial"/>
              </w:rPr>
              <w:t xml:space="preserve">The </w:t>
            </w:r>
            <w:r w:rsidR="00BA1944">
              <w:rPr>
                <w:rFonts w:ascii="Arial" w:hAnsi="Arial" w:cs="Arial"/>
              </w:rPr>
              <w:t>m</w:t>
            </w:r>
            <w:r>
              <w:rPr>
                <w:rFonts w:ascii="Arial" w:hAnsi="Arial" w:cs="Arial"/>
              </w:rPr>
              <w:t xml:space="preserve">orning coffee break and afternoon tea break should include 3 </w:t>
            </w:r>
            <w:r w:rsidR="00BA1944">
              <w:rPr>
                <w:rFonts w:ascii="Arial" w:hAnsi="Arial" w:cs="Arial"/>
              </w:rPr>
              <w:t xml:space="preserve">food </w:t>
            </w:r>
            <w:r>
              <w:rPr>
                <w:rFonts w:ascii="Arial" w:hAnsi="Arial" w:cs="Arial"/>
              </w:rPr>
              <w:t>items as well as coffee &amp; tea.</w:t>
            </w:r>
          </w:p>
          <w:p w:rsidR="00FC34AF" w:rsidRDefault="00FC34AF" w:rsidP="00C821FB">
            <w:pPr>
              <w:spacing w:line="276" w:lineRule="auto"/>
              <w:jc w:val="both"/>
              <w:rPr>
                <w:rFonts w:ascii="Arial" w:hAnsi="Arial" w:cs="Arial"/>
              </w:rPr>
            </w:pPr>
          </w:p>
          <w:p w:rsidR="00FC34AF" w:rsidRDefault="00FC34AF" w:rsidP="00C821FB">
            <w:pPr>
              <w:spacing w:line="276" w:lineRule="auto"/>
              <w:jc w:val="both"/>
              <w:rPr>
                <w:rFonts w:ascii="Arial" w:hAnsi="Arial" w:cs="Arial"/>
              </w:rPr>
            </w:pPr>
            <w:r>
              <w:rPr>
                <w:rFonts w:ascii="Arial" w:hAnsi="Arial" w:cs="Arial"/>
              </w:rPr>
              <w:t xml:space="preserve">Lunch buffet should include minimally 6 dishes. </w:t>
            </w:r>
          </w:p>
          <w:p w:rsidR="009D054B" w:rsidRDefault="009D054B" w:rsidP="00C821FB">
            <w:pPr>
              <w:spacing w:line="276" w:lineRule="auto"/>
              <w:jc w:val="both"/>
              <w:rPr>
                <w:rFonts w:ascii="Arial" w:hAnsi="Arial" w:cs="Arial"/>
              </w:rPr>
            </w:pPr>
          </w:p>
        </w:tc>
      </w:tr>
      <w:tr w:rsidR="00C821FB" w:rsidTr="00DE5D7E">
        <w:tc>
          <w:tcPr>
            <w:tcW w:w="567" w:type="dxa"/>
          </w:tcPr>
          <w:p w:rsidR="00C821FB" w:rsidRDefault="00DE5D7E" w:rsidP="00C821FB">
            <w:pPr>
              <w:spacing w:line="276" w:lineRule="auto"/>
              <w:jc w:val="both"/>
              <w:rPr>
                <w:rFonts w:ascii="Arial" w:hAnsi="Arial" w:cs="Arial"/>
              </w:rPr>
            </w:pPr>
            <w:r>
              <w:rPr>
                <w:rFonts w:ascii="Arial" w:hAnsi="Arial" w:cs="Arial"/>
              </w:rPr>
              <w:t>7</w:t>
            </w:r>
          </w:p>
        </w:tc>
        <w:tc>
          <w:tcPr>
            <w:tcW w:w="8504" w:type="dxa"/>
          </w:tcPr>
          <w:p w:rsidR="00C821FB" w:rsidRDefault="00085FC6" w:rsidP="00C821FB">
            <w:pPr>
              <w:spacing w:line="276" w:lineRule="auto"/>
              <w:jc w:val="both"/>
              <w:rPr>
                <w:rFonts w:ascii="Arial" w:hAnsi="Arial" w:cs="Arial"/>
              </w:rPr>
            </w:pPr>
            <w:r>
              <w:rPr>
                <w:rFonts w:ascii="Arial" w:hAnsi="Arial" w:cs="Arial"/>
              </w:rPr>
              <w:t>Preference for p</w:t>
            </w:r>
            <w:r w:rsidR="009D054B">
              <w:rPr>
                <w:rFonts w:ascii="Arial" w:hAnsi="Arial" w:cs="Arial"/>
              </w:rPr>
              <w:t>rovision of standing tables outside the ballroom during morning and after</w:t>
            </w:r>
            <w:r w:rsidR="00693434">
              <w:rPr>
                <w:rFonts w:ascii="Arial" w:hAnsi="Arial" w:cs="Arial"/>
              </w:rPr>
              <w:t>noon tea</w:t>
            </w:r>
            <w:r w:rsidR="009D054B">
              <w:rPr>
                <w:rFonts w:ascii="Arial" w:hAnsi="Arial" w:cs="Arial"/>
              </w:rPr>
              <w:t xml:space="preserve"> breaks</w:t>
            </w:r>
          </w:p>
          <w:p w:rsidR="009D054B" w:rsidRDefault="009D054B" w:rsidP="00C821FB">
            <w:pPr>
              <w:spacing w:line="276" w:lineRule="auto"/>
              <w:jc w:val="both"/>
              <w:rPr>
                <w:rFonts w:ascii="Arial" w:hAnsi="Arial" w:cs="Arial"/>
              </w:rPr>
            </w:pPr>
          </w:p>
        </w:tc>
      </w:tr>
    </w:tbl>
    <w:p w:rsidR="00DE5D7E" w:rsidRPr="00C821FB" w:rsidRDefault="00DE5D7E" w:rsidP="00085FC6">
      <w:pPr>
        <w:spacing w:after="0" w:line="276" w:lineRule="auto"/>
        <w:jc w:val="both"/>
        <w:rPr>
          <w:rFonts w:ascii="Arial" w:hAnsi="Arial" w:cs="Arial"/>
        </w:rPr>
      </w:pPr>
    </w:p>
    <w:p w:rsidR="00802A9E" w:rsidRPr="00802A9E" w:rsidRDefault="00802A9E" w:rsidP="00085FC6">
      <w:pPr>
        <w:spacing w:after="0"/>
        <w:ind w:left="454" w:hanging="454"/>
        <w:jc w:val="both"/>
      </w:pPr>
      <w:r>
        <w:rPr>
          <w:rFonts w:ascii="Arial" w:hAnsi="Arial" w:cs="Arial"/>
        </w:rPr>
        <w:t>3.2</w:t>
      </w:r>
      <w:r>
        <w:rPr>
          <w:rFonts w:ascii="Arial" w:hAnsi="Arial" w:cs="Arial"/>
        </w:rPr>
        <w:tab/>
      </w:r>
      <w:r w:rsidR="00FE61A0">
        <w:rPr>
          <w:rFonts w:ascii="Arial" w:hAnsi="Arial" w:cs="Arial"/>
        </w:rPr>
        <w:t>IPI</w:t>
      </w:r>
      <w:r w:rsidRPr="00827D4C">
        <w:rPr>
          <w:rFonts w:ascii="Arial" w:hAnsi="Arial" w:cs="Arial"/>
        </w:rPr>
        <w:t xml:space="preserve"> will </w:t>
      </w:r>
      <w:r w:rsidR="006345AE" w:rsidRPr="00827D4C">
        <w:rPr>
          <w:rFonts w:ascii="Arial" w:hAnsi="Arial" w:cs="Arial"/>
        </w:rPr>
        <w:t>endeavor</w:t>
      </w:r>
      <w:r w:rsidRPr="00827D4C">
        <w:rPr>
          <w:rFonts w:ascii="Arial" w:hAnsi="Arial" w:cs="Arial"/>
        </w:rPr>
        <w:t xml:space="preserve"> to confirm the </w:t>
      </w:r>
      <w:r w:rsidR="005F143C">
        <w:rPr>
          <w:rFonts w:ascii="Arial" w:hAnsi="Arial" w:cs="Arial"/>
        </w:rPr>
        <w:t>number of attendees by</w:t>
      </w:r>
      <w:r w:rsidR="00F840F3">
        <w:rPr>
          <w:rFonts w:ascii="Arial" w:hAnsi="Arial" w:cs="Arial"/>
        </w:rPr>
        <w:t xml:space="preserve"> </w:t>
      </w:r>
      <w:r w:rsidR="00FC34AF">
        <w:rPr>
          <w:rFonts w:ascii="Arial" w:hAnsi="Arial" w:cs="Arial"/>
        </w:rPr>
        <w:t>31</w:t>
      </w:r>
      <w:r w:rsidR="00926729">
        <w:rPr>
          <w:rFonts w:ascii="Arial" w:hAnsi="Arial" w:cs="Arial"/>
        </w:rPr>
        <w:t xml:space="preserve"> </w:t>
      </w:r>
      <w:r w:rsidR="006345AE">
        <w:rPr>
          <w:rFonts w:ascii="Arial" w:hAnsi="Arial" w:cs="Arial"/>
        </w:rPr>
        <w:t>October</w:t>
      </w:r>
      <w:r w:rsidR="00F840F3">
        <w:rPr>
          <w:rFonts w:ascii="Arial" w:hAnsi="Arial" w:cs="Arial"/>
        </w:rPr>
        <w:t xml:space="preserve"> 202</w:t>
      </w:r>
      <w:r w:rsidR="006345AE">
        <w:rPr>
          <w:rFonts w:ascii="Arial" w:hAnsi="Arial" w:cs="Arial"/>
        </w:rPr>
        <w:t>4</w:t>
      </w:r>
      <w:r w:rsidR="00F840F3">
        <w:rPr>
          <w:rFonts w:ascii="Arial" w:hAnsi="Arial" w:cs="Arial"/>
        </w:rPr>
        <w:t>.</w:t>
      </w:r>
      <w:r w:rsidR="005F143C">
        <w:rPr>
          <w:rFonts w:ascii="Arial" w:hAnsi="Arial" w:cs="Arial"/>
        </w:rPr>
        <w:t xml:space="preserve"> </w:t>
      </w:r>
    </w:p>
    <w:p w:rsidR="00746802" w:rsidRDefault="00746802" w:rsidP="00085FC6">
      <w:pPr>
        <w:pStyle w:val="ListParagraph"/>
        <w:spacing w:after="0"/>
        <w:rPr>
          <w:b/>
          <w:bCs/>
        </w:rPr>
      </w:pPr>
    </w:p>
    <w:p w:rsidR="00085FC6" w:rsidRPr="00746802" w:rsidRDefault="00085FC6" w:rsidP="00085FC6">
      <w:pPr>
        <w:pStyle w:val="ListParagraph"/>
        <w:spacing w:after="0"/>
        <w:rPr>
          <w:b/>
          <w:bCs/>
        </w:rPr>
      </w:pPr>
    </w:p>
    <w:p w:rsidR="007740A5" w:rsidRDefault="007740A5" w:rsidP="00C90699">
      <w:pPr>
        <w:pStyle w:val="ListParagraph"/>
        <w:numPr>
          <w:ilvl w:val="0"/>
          <w:numId w:val="1"/>
        </w:numPr>
        <w:spacing w:line="276" w:lineRule="auto"/>
        <w:jc w:val="both"/>
        <w:rPr>
          <w:rFonts w:ascii="Arial" w:hAnsi="Arial" w:cs="Arial"/>
          <w:b/>
          <w:bCs/>
        </w:rPr>
      </w:pPr>
      <w:r w:rsidRPr="00B900DF">
        <w:rPr>
          <w:rFonts w:ascii="Arial" w:hAnsi="Arial" w:cs="Arial"/>
          <w:b/>
          <w:bCs/>
        </w:rPr>
        <w:t xml:space="preserve">SUBMISSION OF REQUIREMENTS </w:t>
      </w:r>
    </w:p>
    <w:p w:rsidR="002622DB" w:rsidRDefault="002622DB" w:rsidP="00C90699">
      <w:pPr>
        <w:pStyle w:val="ListParagraph"/>
        <w:spacing w:line="276" w:lineRule="auto"/>
        <w:ind w:left="454"/>
        <w:jc w:val="both"/>
        <w:rPr>
          <w:rFonts w:ascii="Arial" w:hAnsi="Arial" w:cs="Arial"/>
          <w:b/>
          <w:bCs/>
        </w:rPr>
      </w:pPr>
    </w:p>
    <w:p w:rsidR="002622DB" w:rsidRPr="00470981" w:rsidRDefault="002622DB" w:rsidP="00C90699">
      <w:pPr>
        <w:pStyle w:val="ListParagraph"/>
        <w:numPr>
          <w:ilvl w:val="0"/>
          <w:numId w:val="5"/>
        </w:numPr>
        <w:spacing w:line="276" w:lineRule="auto"/>
        <w:jc w:val="both"/>
        <w:rPr>
          <w:rFonts w:ascii="Arial" w:hAnsi="Arial" w:cs="Arial"/>
        </w:rPr>
      </w:pPr>
      <w:r w:rsidRPr="00470981">
        <w:rPr>
          <w:rFonts w:ascii="Arial" w:hAnsi="Arial" w:cs="Arial"/>
        </w:rPr>
        <w:t xml:space="preserve">The submission </w:t>
      </w:r>
      <w:r w:rsidR="009A4B1E" w:rsidRPr="00470981">
        <w:rPr>
          <w:rFonts w:ascii="Arial" w:hAnsi="Arial" w:cs="Arial"/>
        </w:rPr>
        <w:t>of the proposal shall include the following</w:t>
      </w:r>
      <w:r w:rsidR="000D24C4">
        <w:rPr>
          <w:rFonts w:ascii="Arial" w:hAnsi="Arial" w:cs="Arial"/>
        </w:rPr>
        <w:t xml:space="preserve"> (see suggested format in </w:t>
      </w:r>
      <w:r w:rsidR="000D24C4" w:rsidRPr="00060A00">
        <w:rPr>
          <w:rFonts w:ascii="Arial" w:hAnsi="Arial" w:cs="Arial"/>
          <w:b/>
          <w:bCs/>
          <w:u w:val="single"/>
        </w:rPr>
        <w:t>Annex A</w:t>
      </w:r>
      <w:r w:rsidR="000D24C4">
        <w:rPr>
          <w:rFonts w:ascii="Arial" w:hAnsi="Arial" w:cs="Arial"/>
        </w:rPr>
        <w:t>)</w:t>
      </w:r>
      <w:r w:rsidR="009A4B1E" w:rsidRPr="00470981">
        <w:rPr>
          <w:rFonts w:ascii="Arial" w:hAnsi="Arial" w:cs="Arial"/>
        </w:rPr>
        <w:t xml:space="preserve">: </w:t>
      </w:r>
    </w:p>
    <w:p w:rsidR="009A4B1E" w:rsidRPr="00470981" w:rsidRDefault="009A4B1E" w:rsidP="00C90699">
      <w:pPr>
        <w:pStyle w:val="ListParagraph"/>
        <w:numPr>
          <w:ilvl w:val="0"/>
          <w:numId w:val="6"/>
        </w:numPr>
        <w:spacing w:line="276" w:lineRule="auto"/>
        <w:jc w:val="both"/>
        <w:rPr>
          <w:rFonts w:ascii="Arial" w:hAnsi="Arial" w:cs="Arial"/>
        </w:rPr>
      </w:pPr>
      <w:r w:rsidRPr="00470981">
        <w:rPr>
          <w:rFonts w:ascii="Arial" w:hAnsi="Arial" w:cs="Arial"/>
        </w:rPr>
        <w:t>Price Schedule</w:t>
      </w:r>
    </w:p>
    <w:p w:rsidR="009A4B1E" w:rsidRPr="00470981" w:rsidRDefault="009A4B1E" w:rsidP="00C90699">
      <w:pPr>
        <w:pStyle w:val="ListParagraph"/>
        <w:numPr>
          <w:ilvl w:val="0"/>
          <w:numId w:val="6"/>
        </w:numPr>
        <w:spacing w:line="276" w:lineRule="auto"/>
        <w:jc w:val="both"/>
        <w:rPr>
          <w:rFonts w:ascii="Arial" w:hAnsi="Arial" w:cs="Arial"/>
        </w:rPr>
      </w:pPr>
      <w:r w:rsidRPr="00470981">
        <w:rPr>
          <w:rFonts w:ascii="Arial" w:hAnsi="Arial" w:cs="Arial"/>
        </w:rPr>
        <w:t xml:space="preserve">Brief introduction </w:t>
      </w:r>
      <w:r w:rsidR="00E96E63" w:rsidRPr="00470981">
        <w:rPr>
          <w:rFonts w:ascii="Arial" w:hAnsi="Arial" w:cs="Arial"/>
        </w:rPr>
        <w:t xml:space="preserve">and photographs </w:t>
      </w:r>
      <w:r w:rsidRPr="00470981">
        <w:rPr>
          <w:rFonts w:ascii="Arial" w:hAnsi="Arial" w:cs="Arial"/>
        </w:rPr>
        <w:t>of the venue, including but not limited to location,</w:t>
      </w:r>
      <w:r w:rsidR="005364CB" w:rsidRPr="00470981">
        <w:rPr>
          <w:rFonts w:ascii="Arial" w:hAnsi="Arial" w:cs="Arial"/>
        </w:rPr>
        <w:t xml:space="preserve"> venue room layout,</w:t>
      </w:r>
      <w:r w:rsidRPr="00470981">
        <w:rPr>
          <w:rFonts w:ascii="Arial" w:hAnsi="Arial" w:cs="Arial"/>
        </w:rPr>
        <w:t xml:space="preserve"> accessibility, and number of hours before and after the event start/end time for </w:t>
      </w:r>
      <w:r w:rsidR="00FE61A0" w:rsidRPr="00470981">
        <w:rPr>
          <w:rFonts w:ascii="Arial" w:hAnsi="Arial" w:cs="Arial"/>
        </w:rPr>
        <w:t>IPI</w:t>
      </w:r>
      <w:r w:rsidRPr="00470981">
        <w:rPr>
          <w:rFonts w:ascii="Arial" w:hAnsi="Arial" w:cs="Arial"/>
        </w:rPr>
        <w:t xml:space="preserve"> to enter the venue for set-up and pack-up</w:t>
      </w:r>
      <w:r w:rsidR="00470981">
        <w:rPr>
          <w:rFonts w:ascii="Arial" w:hAnsi="Arial" w:cs="Arial"/>
        </w:rPr>
        <w:t xml:space="preserve">. </w:t>
      </w:r>
    </w:p>
    <w:p w:rsidR="009A4B1E" w:rsidRPr="00470981" w:rsidRDefault="002C1E85" w:rsidP="00C90699">
      <w:pPr>
        <w:pStyle w:val="ListParagraph"/>
        <w:numPr>
          <w:ilvl w:val="0"/>
          <w:numId w:val="6"/>
        </w:numPr>
        <w:spacing w:line="276" w:lineRule="auto"/>
        <w:jc w:val="both"/>
        <w:rPr>
          <w:rFonts w:ascii="Arial" w:hAnsi="Arial" w:cs="Arial"/>
        </w:rPr>
      </w:pPr>
      <w:r w:rsidRPr="00470981">
        <w:rPr>
          <w:rFonts w:ascii="Arial" w:hAnsi="Arial" w:cs="Arial"/>
        </w:rPr>
        <w:t>Description of</w:t>
      </w:r>
      <w:r w:rsidR="008F2DD9">
        <w:rPr>
          <w:rFonts w:ascii="Arial" w:hAnsi="Arial" w:cs="Arial"/>
        </w:rPr>
        <w:t xml:space="preserve"> buffet</w:t>
      </w:r>
      <w:r w:rsidRPr="00470981">
        <w:rPr>
          <w:rFonts w:ascii="Arial" w:hAnsi="Arial" w:cs="Arial"/>
        </w:rPr>
        <w:t xml:space="preserve"> lunch </w:t>
      </w:r>
      <w:r w:rsidR="00693434">
        <w:rPr>
          <w:rFonts w:ascii="Arial" w:hAnsi="Arial" w:cs="Arial"/>
        </w:rPr>
        <w:t>(</w:t>
      </w:r>
      <w:r w:rsidR="008F2DD9">
        <w:rPr>
          <w:rFonts w:ascii="Arial" w:hAnsi="Arial" w:cs="Arial"/>
        </w:rPr>
        <w:t>at least 6 dishes</w:t>
      </w:r>
      <w:r w:rsidR="00693434">
        <w:rPr>
          <w:rFonts w:ascii="Arial" w:hAnsi="Arial" w:cs="Arial"/>
        </w:rPr>
        <w:t>)</w:t>
      </w:r>
      <w:r w:rsidRPr="00470981">
        <w:rPr>
          <w:rFonts w:ascii="Arial" w:hAnsi="Arial" w:cs="Arial"/>
        </w:rPr>
        <w:t xml:space="preserve"> and tea break menu options, including but not limited to any vegetarian or halal (no pork, no lard) options</w:t>
      </w:r>
      <w:r w:rsidR="00CB4CE4" w:rsidRPr="00470981">
        <w:rPr>
          <w:rFonts w:ascii="Arial" w:hAnsi="Arial" w:cs="Arial"/>
        </w:rPr>
        <w:t xml:space="preserve">. </w:t>
      </w:r>
      <w:r w:rsidR="00A10550" w:rsidRPr="00470981">
        <w:rPr>
          <w:rFonts w:ascii="Arial" w:hAnsi="Arial" w:cs="Arial"/>
        </w:rPr>
        <w:t>Vegetarian options and h</w:t>
      </w:r>
      <w:r w:rsidR="00CB4CE4" w:rsidRPr="00470981">
        <w:rPr>
          <w:rFonts w:ascii="Arial" w:hAnsi="Arial" w:cs="Arial"/>
        </w:rPr>
        <w:t xml:space="preserve">alal </w:t>
      </w:r>
      <w:r w:rsidR="008869D0" w:rsidRPr="00470981">
        <w:rPr>
          <w:rFonts w:ascii="Arial" w:hAnsi="Arial" w:cs="Arial"/>
        </w:rPr>
        <w:t xml:space="preserve">options are estimated </w:t>
      </w:r>
      <w:r w:rsidR="00B71C17" w:rsidRPr="00470981">
        <w:rPr>
          <w:rFonts w:ascii="Arial" w:hAnsi="Arial" w:cs="Arial"/>
        </w:rPr>
        <w:t>to be</w:t>
      </w:r>
      <w:r w:rsidR="00EC0272" w:rsidRPr="00470981">
        <w:rPr>
          <w:rFonts w:ascii="Arial" w:hAnsi="Arial" w:cs="Arial"/>
        </w:rPr>
        <w:t xml:space="preserve"> for</w:t>
      </w:r>
      <w:r w:rsidR="00B71C17" w:rsidRPr="00470981">
        <w:rPr>
          <w:rFonts w:ascii="Arial" w:hAnsi="Arial" w:cs="Arial"/>
        </w:rPr>
        <w:t xml:space="preserve"> </w:t>
      </w:r>
      <w:r w:rsidR="00EC0272" w:rsidRPr="00470981">
        <w:rPr>
          <w:rFonts w:ascii="Arial" w:hAnsi="Arial" w:cs="Arial"/>
        </w:rPr>
        <w:t>5 pax or less.</w:t>
      </w:r>
    </w:p>
    <w:p w:rsidR="002C1E85" w:rsidRPr="00470981" w:rsidRDefault="002C1E85" w:rsidP="00C90699">
      <w:pPr>
        <w:pStyle w:val="ListParagraph"/>
        <w:numPr>
          <w:ilvl w:val="0"/>
          <w:numId w:val="6"/>
        </w:numPr>
        <w:spacing w:line="276" w:lineRule="auto"/>
        <w:jc w:val="both"/>
        <w:rPr>
          <w:rFonts w:ascii="Arial" w:hAnsi="Arial" w:cs="Arial"/>
        </w:rPr>
      </w:pPr>
      <w:r w:rsidRPr="00470981">
        <w:rPr>
          <w:rFonts w:ascii="Arial" w:hAnsi="Arial" w:cs="Arial"/>
        </w:rPr>
        <w:t xml:space="preserve">Cancellation policy </w:t>
      </w:r>
      <w:r w:rsidR="00182F20" w:rsidRPr="00470981">
        <w:rPr>
          <w:rFonts w:ascii="Arial" w:hAnsi="Arial" w:cs="Arial"/>
        </w:rPr>
        <w:t>(if any)</w:t>
      </w:r>
    </w:p>
    <w:p w:rsidR="002622DB" w:rsidRDefault="002C1E85" w:rsidP="00470981">
      <w:pPr>
        <w:pStyle w:val="ListParagraph"/>
        <w:numPr>
          <w:ilvl w:val="0"/>
          <w:numId w:val="6"/>
        </w:numPr>
        <w:spacing w:line="276" w:lineRule="auto"/>
        <w:jc w:val="both"/>
        <w:rPr>
          <w:rFonts w:ascii="Arial" w:hAnsi="Arial" w:cs="Arial"/>
        </w:rPr>
      </w:pPr>
      <w:r w:rsidRPr="00470981">
        <w:rPr>
          <w:rFonts w:ascii="Arial" w:hAnsi="Arial" w:cs="Arial"/>
        </w:rPr>
        <w:t xml:space="preserve">Contact details of </w:t>
      </w:r>
      <w:r w:rsidR="00926729" w:rsidRPr="00470981">
        <w:rPr>
          <w:rFonts w:ascii="Arial" w:hAnsi="Arial" w:cs="Arial"/>
        </w:rPr>
        <w:t xml:space="preserve">the </w:t>
      </w:r>
      <w:r w:rsidRPr="00470981">
        <w:rPr>
          <w:rFonts w:ascii="Arial" w:hAnsi="Arial" w:cs="Arial"/>
        </w:rPr>
        <w:t>proposed event management manage</w:t>
      </w:r>
      <w:r w:rsidR="00581756" w:rsidRPr="00470981">
        <w:rPr>
          <w:rFonts w:ascii="Arial" w:hAnsi="Arial" w:cs="Arial"/>
        </w:rPr>
        <w:t xml:space="preserve">r and </w:t>
      </w:r>
      <w:r w:rsidR="001B401F" w:rsidRPr="00470981">
        <w:rPr>
          <w:rFonts w:ascii="Arial" w:hAnsi="Arial" w:cs="Arial"/>
        </w:rPr>
        <w:t xml:space="preserve">rooms reservation manager </w:t>
      </w:r>
    </w:p>
    <w:p w:rsidR="006345AE" w:rsidRPr="00470981" w:rsidRDefault="006345AE" w:rsidP="006345AE">
      <w:pPr>
        <w:pStyle w:val="ListParagraph"/>
        <w:spacing w:line="276" w:lineRule="auto"/>
        <w:ind w:left="814"/>
        <w:jc w:val="both"/>
        <w:rPr>
          <w:rFonts w:ascii="Arial" w:hAnsi="Arial" w:cs="Arial"/>
        </w:rPr>
      </w:pPr>
    </w:p>
    <w:p w:rsidR="002F1BE8" w:rsidRPr="002622DB" w:rsidRDefault="002F1BE8" w:rsidP="00C90699">
      <w:pPr>
        <w:pStyle w:val="ListParagraph"/>
        <w:spacing w:line="276" w:lineRule="auto"/>
        <w:ind w:left="454"/>
        <w:jc w:val="both"/>
        <w:rPr>
          <w:rFonts w:ascii="Arial" w:hAnsi="Arial" w:cs="Arial"/>
          <w:b/>
          <w:bCs/>
        </w:rPr>
      </w:pPr>
    </w:p>
    <w:p w:rsidR="007740A5" w:rsidRDefault="007740A5" w:rsidP="00C90699">
      <w:pPr>
        <w:pStyle w:val="ListParagraph"/>
        <w:numPr>
          <w:ilvl w:val="0"/>
          <w:numId w:val="1"/>
        </w:numPr>
        <w:spacing w:line="276" w:lineRule="auto"/>
        <w:jc w:val="both"/>
        <w:rPr>
          <w:rFonts w:ascii="Arial" w:hAnsi="Arial" w:cs="Arial"/>
          <w:b/>
          <w:bCs/>
        </w:rPr>
      </w:pPr>
      <w:r w:rsidRPr="00B900DF">
        <w:rPr>
          <w:rFonts w:ascii="Arial" w:hAnsi="Arial" w:cs="Arial"/>
          <w:b/>
          <w:bCs/>
        </w:rPr>
        <w:t xml:space="preserve">EVALUATION CRITERIA </w:t>
      </w:r>
    </w:p>
    <w:p w:rsidR="00EC29FA" w:rsidRDefault="00EC29FA" w:rsidP="00C90699">
      <w:pPr>
        <w:pStyle w:val="ListParagraph"/>
        <w:spacing w:line="276" w:lineRule="auto"/>
        <w:ind w:left="454"/>
        <w:jc w:val="both"/>
        <w:rPr>
          <w:rFonts w:ascii="Arial" w:hAnsi="Arial" w:cs="Arial"/>
          <w:b/>
          <w:bCs/>
        </w:rPr>
      </w:pPr>
    </w:p>
    <w:p w:rsidR="00DA5603" w:rsidRDefault="00DA5603" w:rsidP="00C90699">
      <w:pPr>
        <w:pStyle w:val="ListParagraph"/>
        <w:numPr>
          <w:ilvl w:val="0"/>
          <w:numId w:val="7"/>
        </w:numPr>
        <w:spacing w:line="276" w:lineRule="auto"/>
        <w:jc w:val="both"/>
        <w:rPr>
          <w:rFonts w:ascii="Arial" w:hAnsi="Arial" w:cs="Arial"/>
        </w:rPr>
      </w:pPr>
      <w:r w:rsidRPr="00827D4C">
        <w:rPr>
          <w:rFonts w:ascii="Arial" w:hAnsi="Arial" w:cs="Arial"/>
          <w:b/>
          <w:bCs/>
          <w:u w:val="single"/>
        </w:rPr>
        <w:t>Critical Criteria</w:t>
      </w:r>
      <w:r>
        <w:rPr>
          <w:rFonts w:ascii="Arial" w:hAnsi="Arial" w:cs="Arial"/>
        </w:rPr>
        <w:t xml:space="preserve"> </w:t>
      </w:r>
      <w:r w:rsidRPr="00827D4C">
        <w:rPr>
          <w:rFonts w:ascii="Arial" w:hAnsi="Arial" w:cs="Arial"/>
        </w:rPr>
        <w:t>(Tender offers that do not meet the critical criteria shall be disqualified from further evaluation.)</w:t>
      </w:r>
    </w:p>
    <w:p w:rsidR="00C1172F" w:rsidRDefault="00C1172F" w:rsidP="00827D4C">
      <w:pPr>
        <w:pStyle w:val="ListParagraph"/>
        <w:spacing w:line="276" w:lineRule="auto"/>
        <w:ind w:left="454"/>
        <w:jc w:val="both"/>
        <w:rPr>
          <w:rFonts w:ascii="Arial" w:hAnsi="Arial" w:cs="Arial"/>
        </w:rPr>
      </w:pPr>
    </w:p>
    <w:p w:rsidR="00926729" w:rsidRDefault="00C1172F" w:rsidP="00827D4C">
      <w:pPr>
        <w:pStyle w:val="ListParagraph"/>
        <w:numPr>
          <w:ilvl w:val="0"/>
          <w:numId w:val="19"/>
        </w:numPr>
        <w:spacing w:line="276" w:lineRule="auto"/>
        <w:jc w:val="both"/>
        <w:rPr>
          <w:rFonts w:ascii="Arial" w:hAnsi="Arial" w:cs="Arial"/>
        </w:rPr>
      </w:pPr>
      <w:r>
        <w:rPr>
          <w:rFonts w:ascii="Arial" w:hAnsi="Arial" w:cs="Arial"/>
        </w:rPr>
        <w:t xml:space="preserve">Availability of </w:t>
      </w:r>
      <w:r w:rsidR="00F178A0">
        <w:rPr>
          <w:rFonts w:ascii="Arial" w:hAnsi="Arial" w:cs="Arial"/>
        </w:rPr>
        <w:t>m</w:t>
      </w:r>
      <w:r w:rsidR="00926729">
        <w:rPr>
          <w:rFonts w:ascii="Arial" w:hAnsi="Arial" w:cs="Arial"/>
        </w:rPr>
        <w:t xml:space="preserve">eeting </w:t>
      </w:r>
      <w:r w:rsidR="00F178A0">
        <w:rPr>
          <w:rFonts w:ascii="Arial" w:hAnsi="Arial" w:cs="Arial"/>
        </w:rPr>
        <w:t>r</w:t>
      </w:r>
      <w:r w:rsidR="00926729">
        <w:rPr>
          <w:rFonts w:ascii="Arial" w:hAnsi="Arial" w:cs="Arial"/>
        </w:rPr>
        <w:t>oom</w:t>
      </w:r>
      <w:r w:rsidRPr="00C1172F">
        <w:rPr>
          <w:rFonts w:ascii="Arial" w:hAnsi="Arial" w:cs="Arial"/>
        </w:rPr>
        <w:t xml:space="preserve"> </w:t>
      </w:r>
      <w:r w:rsidR="00926729">
        <w:rPr>
          <w:rFonts w:ascii="Arial" w:hAnsi="Arial" w:cs="Arial"/>
        </w:rPr>
        <w:t>for both days</w:t>
      </w:r>
      <w:r w:rsidR="00BF39F4">
        <w:rPr>
          <w:rFonts w:ascii="Arial" w:hAnsi="Arial" w:cs="Arial"/>
        </w:rPr>
        <w:t xml:space="preserve"> (</w:t>
      </w:r>
      <w:r w:rsidR="006345AE">
        <w:rPr>
          <w:rFonts w:ascii="Arial" w:hAnsi="Arial" w:cs="Arial"/>
        </w:rPr>
        <w:t>14 November and 15 November 2024</w:t>
      </w:r>
      <w:r w:rsidR="00BF39F4">
        <w:rPr>
          <w:rFonts w:ascii="Arial" w:hAnsi="Arial" w:cs="Arial"/>
        </w:rPr>
        <w:t>)</w:t>
      </w:r>
      <w:r w:rsidR="00085FC6">
        <w:rPr>
          <w:rFonts w:ascii="Arial" w:hAnsi="Arial" w:cs="Arial"/>
        </w:rPr>
        <w:t>; and</w:t>
      </w:r>
    </w:p>
    <w:p w:rsidR="00FC34AF" w:rsidRDefault="00FC34AF" w:rsidP="00827D4C">
      <w:pPr>
        <w:pStyle w:val="ListParagraph"/>
        <w:numPr>
          <w:ilvl w:val="0"/>
          <w:numId w:val="19"/>
        </w:numPr>
        <w:spacing w:line="276" w:lineRule="auto"/>
        <w:jc w:val="both"/>
        <w:rPr>
          <w:rFonts w:ascii="Arial" w:hAnsi="Arial" w:cs="Arial"/>
        </w:rPr>
      </w:pPr>
      <w:r>
        <w:rPr>
          <w:rFonts w:ascii="Arial" w:hAnsi="Arial" w:cs="Arial"/>
        </w:rPr>
        <w:t xml:space="preserve">Submission of Price Schedule </w:t>
      </w:r>
      <w:r w:rsidR="00085FC6">
        <w:rPr>
          <w:rFonts w:ascii="Arial" w:hAnsi="Arial" w:cs="Arial"/>
        </w:rPr>
        <w:t>and</w:t>
      </w:r>
      <w:r>
        <w:rPr>
          <w:rFonts w:ascii="Arial" w:hAnsi="Arial" w:cs="Arial"/>
        </w:rPr>
        <w:t xml:space="preserve"> Proposal by the stipulated deadline for evaluation</w:t>
      </w:r>
      <w:r w:rsidR="00085FC6">
        <w:rPr>
          <w:rFonts w:ascii="Arial" w:hAnsi="Arial" w:cs="Arial"/>
        </w:rPr>
        <w:t>.</w:t>
      </w:r>
      <w:r>
        <w:rPr>
          <w:rFonts w:ascii="Arial" w:hAnsi="Arial" w:cs="Arial"/>
        </w:rPr>
        <w:t xml:space="preserve"> </w:t>
      </w:r>
    </w:p>
    <w:p w:rsidR="00DA5603" w:rsidRDefault="00DA5603" w:rsidP="00C52276">
      <w:pPr>
        <w:pStyle w:val="ListParagraph"/>
        <w:spacing w:line="276" w:lineRule="auto"/>
        <w:ind w:left="454"/>
        <w:jc w:val="both"/>
        <w:rPr>
          <w:rFonts w:ascii="Arial" w:hAnsi="Arial" w:cs="Arial"/>
        </w:rPr>
      </w:pPr>
    </w:p>
    <w:p w:rsidR="00C1172F" w:rsidRPr="00142865" w:rsidRDefault="00C1172F" w:rsidP="00142865">
      <w:pPr>
        <w:pStyle w:val="ListParagraph"/>
        <w:numPr>
          <w:ilvl w:val="0"/>
          <w:numId w:val="7"/>
        </w:numPr>
        <w:spacing w:line="276" w:lineRule="auto"/>
        <w:jc w:val="both"/>
        <w:rPr>
          <w:rFonts w:ascii="Arial" w:hAnsi="Arial" w:cs="Arial"/>
        </w:rPr>
      </w:pPr>
      <w:r w:rsidRPr="00142865">
        <w:rPr>
          <w:rFonts w:ascii="Arial" w:hAnsi="Arial" w:cs="Arial"/>
          <w:b/>
          <w:bCs/>
          <w:u w:val="single"/>
        </w:rPr>
        <w:t>Other Criteria</w:t>
      </w:r>
      <w:r w:rsidRPr="00142865">
        <w:rPr>
          <w:rFonts w:ascii="Arial" w:hAnsi="Arial" w:cs="Arial"/>
        </w:rPr>
        <w:t xml:space="preserve"> (Tender offers that have complied with the critical criteria will be evaluated based on the criteria and weightage listed in the table below.)</w:t>
      </w:r>
    </w:p>
    <w:p w:rsidR="008B307E" w:rsidRPr="00C1172F" w:rsidRDefault="00C1172F" w:rsidP="00C1172F">
      <w:pPr>
        <w:pStyle w:val="ListParagraph"/>
        <w:spacing w:line="276" w:lineRule="auto"/>
        <w:ind w:left="454"/>
        <w:jc w:val="both"/>
        <w:rPr>
          <w:rFonts w:ascii="Arial" w:hAnsi="Arial" w:cs="Arial"/>
        </w:rPr>
      </w:pPr>
      <w:r w:rsidRPr="00C1172F">
        <w:rPr>
          <w:rFonts w:ascii="Arial" w:hAnsi="Arial" w:cs="Arial"/>
        </w:rPr>
        <w:t xml:space="preserve"> </w:t>
      </w:r>
    </w:p>
    <w:tbl>
      <w:tblPr>
        <w:tblStyle w:val="TableGrid"/>
        <w:tblW w:w="0" w:type="auto"/>
        <w:tblInd w:w="454" w:type="dxa"/>
        <w:tblLook w:val="04A0" w:firstRow="1" w:lastRow="0" w:firstColumn="1" w:lastColumn="0" w:noHBand="0" w:noVBand="1"/>
      </w:tblPr>
      <w:tblGrid>
        <w:gridCol w:w="6062"/>
        <w:gridCol w:w="2834"/>
      </w:tblGrid>
      <w:tr w:rsidR="008B307E" w:rsidTr="00470981">
        <w:tc>
          <w:tcPr>
            <w:tcW w:w="6062" w:type="dxa"/>
          </w:tcPr>
          <w:p w:rsidR="008B307E" w:rsidRPr="005C2461" w:rsidRDefault="008B307E" w:rsidP="00C90699">
            <w:pPr>
              <w:pStyle w:val="ListParagraph"/>
              <w:spacing w:line="276" w:lineRule="auto"/>
              <w:ind w:left="0"/>
              <w:jc w:val="both"/>
              <w:rPr>
                <w:rFonts w:ascii="Arial" w:hAnsi="Arial" w:cs="Arial"/>
                <w:b/>
                <w:bCs/>
              </w:rPr>
            </w:pPr>
            <w:r w:rsidRPr="005C2461">
              <w:rPr>
                <w:rFonts w:ascii="Arial" w:hAnsi="Arial" w:cs="Arial"/>
                <w:b/>
                <w:bCs/>
              </w:rPr>
              <w:t>Evaluation Criteria</w:t>
            </w:r>
          </w:p>
        </w:tc>
        <w:tc>
          <w:tcPr>
            <w:tcW w:w="2834" w:type="dxa"/>
          </w:tcPr>
          <w:p w:rsidR="008B307E" w:rsidRPr="005C2461" w:rsidRDefault="008B307E" w:rsidP="00C90699">
            <w:pPr>
              <w:pStyle w:val="ListParagraph"/>
              <w:spacing w:line="276" w:lineRule="auto"/>
              <w:ind w:left="0"/>
              <w:jc w:val="both"/>
              <w:rPr>
                <w:rFonts w:ascii="Arial" w:hAnsi="Arial" w:cs="Arial"/>
                <w:b/>
                <w:bCs/>
              </w:rPr>
            </w:pPr>
            <w:r w:rsidRPr="005C2461">
              <w:rPr>
                <w:rFonts w:ascii="Arial" w:hAnsi="Arial" w:cs="Arial"/>
                <w:b/>
                <w:bCs/>
              </w:rPr>
              <w:t>Weightage</w:t>
            </w:r>
          </w:p>
        </w:tc>
      </w:tr>
      <w:tr w:rsidR="008B307E" w:rsidTr="00470981">
        <w:tc>
          <w:tcPr>
            <w:tcW w:w="6062" w:type="dxa"/>
          </w:tcPr>
          <w:p w:rsidR="009A10A2" w:rsidRDefault="005E6EB4" w:rsidP="009A10A2">
            <w:pPr>
              <w:pStyle w:val="ListParagraph"/>
              <w:spacing w:line="276" w:lineRule="auto"/>
              <w:ind w:left="0"/>
              <w:rPr>
                <w:rFonts w:ascii="Arial" w:hAnsi="Arial" w:cs="Arial"/>
              </w:rPr>
            </w:pPr>
            <w:r>
              <w:rPr>
                <w:rFonts w:ascii="Arial" w:hAnsi="Arial" w:cs="Arial"/>
              </w:rPr>
              <w:t>Price</w:t>
            </w:r>
            <w:r w:rsidR="008F2D03">
              <w:rPr>
                <w:rFonts w:ascii="Arial" w:hAnsi="Arial" w:cs="Arial"/>
              </w:rPr>
              <w:t xml:space="preserve"> of </w:t>
            </w:r>
            <w:r w:rsidR="0068248F">
              <w:rPr>
                <w:rFonts w:ascii="Arial" w:hAnsi="Arial" w:cs="Arial"/>
              </w:rPr>
              <w:t>meeting package</w:t>
            </w:r>
          </w:p>
        </w:tc>
        <w:tc>
          <w:tcPr>
            <w:tcW w:w="2834" w:type="dxa"/>
            <w:vAlign w:val="center"/>
          </w:tcPr>
          <w:p w:rsidR="008B307E" w:rsidRDefault="00BF39F4" w:rsidP="005C2461">
            <w:pPr>
              <w:pStyle w:val="ListParagraph"/>
              <w:spacing w:line="276" w:lineRule="auto"/>
              <w:ind w:left="0"/>
              <w:jc w:val="center"/>
              <w:rPr>
                <w:rFonts w:ascii="Arial" w:hAnsi="Arial" w:cs="Arial"/>
              </w:rPr>
            </w:pPr>
            <w:r>
              <w:rPr>
                <w:rFonts w:ascii="Arial" w:hAnsi="Arial" w:cs="Arial"/>
              </w:rPr>
              <w:t>5</w:t>
            </w:r>
            <w:r w:rsidR="00777BC2">
              <w:rPr>
                <w:rFonts w:ascii="Arial" w:hAnsi="Arial" w:cs="Arial"/>
              </w:rPr>
              <w:t>0%</w:t>
            </w:r>
          </w:p>
        </w:tc>
      </w:tr>
      <w:tr w:rsidR="0069734D" w:rsidTr="00470981">
        <w:tc>
          <w:tcPr>
            <w:tcW w:w="6062" w:type="dxa"/>
          </w:tcPr>
          <w:p w:rsidR="0069734D" w:rsidRPr="006345AE" w:rsidRDefault="0069734D" w:rsidP="0069734D">
            <w:pPr>
              <w:rPr>
                <w:rFonts w:cstheme="minorHAnsi"/>
              </w:rPr>
            </w:pPr>
            <w:r w:rsidRPr="006345AE">
              <w:rPr>
                <w:rStyle w:val="cf01"/>
                <w:rFonts w:ascii="Arial" w:hAnsi="Arial" w:cs="Arial"/>
                <w:sz w:val="22"/>
                <w:szCs w:val="22"/>
              </w:rPr>
              <w:t>Suitability of proposed venue and layout for Meeting</w:t>
            </w:r>
          </w:p>
          <w:p w:rsidR="0069734D" w:rsidRDefault="0069734D" w:rsidP="0069734D">
            <w:pPr>
              <w:pStyle w:val="ListParagraph"/>
              <w:numPr>
                <w:ilvl w:val="0"/>
                <w:numId w:val="25"/>
              </w:numPr>
              <w:spacing w:line="276" w:lineRule="auto"/>
              <w:rPr>
                <w:rFonts w:ascii="Arial" w:hAnsi="Arial" w:cs="Arial"/>
              </w:rPr>
            </w:pPr>
            <w:r>
              <w:rPr>
                <w:rFonts w:ascii="Arial" w:hAnsi="Arial" w:cs="Arial"/>
              </w:rPr>
              <w:t>Capacity of ballroom for 45 pax (10%)</w:t>
            </w:r>
          </w:p>
          <w:p w:rsidR="0069734D" w:rsidRDefault="0069734D" w:rsidP="0069734D">
            <w:pPr>
              <w:pStyle w:val="ListParagraph"/>
              <w:spacing w:line="276" w:lineRule="auto"/>
              <w:ind w:left="0"/>
              <w:rPr>
                <w:rFonts w:ascii="Arial" w:hAnsi="Arial" w:cs="Arial"/>
              </w:rPr>
            </w:pPr>
            <w:r w:rsidRPr="00CC0F5C">
              <w:rPr>
                <w:rFonts w:ascii="Arial" w:hAnsi="Arial" w:cs="Arial"/>
              </w:rPr>
              <w:t>Layout of the room with no blocked view of the stage</w:t>
            </w:r>
            <w:r>
              <w:rPr>
                <w:rFonts w:ascii="Arial" w:hAnsi="Arial" w:cs="Arial"/>
              </w:rPr>
              <w:t xml:space="preserve"> (10%)</w:t>
            </w:r>
          </w:p>
        </w:tc>
        <w:tc>
          <w:tcPr>
            <w:tcW w:w="2834" w:type="dxa"/>
            <w:vAlign w:val="center"/>
          </w:tcPr>
          <w:p w:rsidR="0069734D" w:rsidRDefault="0069734D" w:rsidP="0069734D">
            <w:pPr>
              <w:pStyle w:val="ListParagraph"/>
              <w:spacing w:line="276" w:lineRule="auto"/>
              <w:ind w:left="0"/>
              <w:jc w:val="center"/>
              <w:rPr>
                <w:rFonts w:ascii="Arial" w:hAnsi="Arial" w:cs="Arial"/>
              </w:rPr>
            </w:pPr>
            <w:r>
              <w:rPr>
                <w:rFonts w:ascii="Arial" w:hAnsi="Arial" w:cs="Arial"/>
              </w:rPr>
              <w:t>20%</w:t>
            </w:r>
          </w:p>
        </w:tc>
      </w:tr>
      <w:tr w:rsidR="0069734D" w:rsidTr="00470981">
        <w:tc>
          <w:tcPr>
            <w:tcW w:w="6062" w:type="dxa"/>
          </w:tcPr>
          <w:p w:rsidR="0069734D" w:rsidRPr="006345AE" w:rsidRDefault="0069734D" w:rsidP="0069734D">
            <w:pPr>
              <w:rPr>
                <w:rStyle w:val="cf01"/>
                <w:rFonts w:ascii="Arial" w:hAnsi="Arial" w:cs="Arial"/>
                <w:sz w:val="22"/>
                <w:szCs w:val="22"/>
              </w:rPr>
            </w:pPr>
            <w:r>
              <w:rPr>
                <w:rFonts w:ascii="Arial" w:hAnsi="Arial" w:cs="Arial"/>
              </w:rPr>
              <w:t xml:space="preserve">Location of Hotel from MRT station </w:t>
            </w:r>
          </w:p>
        </w:tc>
        <w:tc>
          <w:tcPr>
            <w:tcW w:w="2834" w:type="dxa"/>
            <w:vAlign w:val="center"/>
          </w:tcPr>
          <w:p w:rsidR="0069734D" w:rsidRDefault="0069734D" w:rsidP="0069734D">
            <w:pPr>
              <w:pStyle w:val="ListParagraph"/>
              <w:spacing w:line="276" w:lineRule="auto"/>
              <w:ind w:left="0"/>
              <w:jc w:val="center"/>
              <w:rPr>
                <w:rFonts w:ascii="Arial" w:hAnsi="Arial" w:cs="Arial"/>
              </w:rPr>
            </w:pPr>
            <w:r>
              <w:rPr>
                <w:rFonts w:ascii="Arial" w:hAnsi="Arial" w:cs="Arial"/>
              </w:rPr>
              <w:t>20%</w:t>
            </w:r>
          </w:p>
        </w:tc>
      </w:tr>
      <w:tr w:rsidR="0069734D" w:rsidTr="00470981">
        <w:tc>
          <w:tcPr>
            <w:tcW w:w="6062" w:type="dxa"/>
          </w:tcPr>
          <w:p w:rsidR="0069734D" w:rsidRDefault="0069734D" w:rsidP="0069734D">
            <w:pPr>
              <w:pStyle w:val="ListParagraph"/>
              <w:spacing w:line="276" w:lineRule="auto"/>
              <w:ind w:left="0"/>
              <w:rPr>
                <w:rFonts w:ascii="Arial" w:hAnsi="Arial" w:cs="Arial"/>
              </w:rPr>
            </w:pPr>
            <w:r>
              <w:rPr>
                <w:rFonts w:ascii="Arial" w:hAnsi="Arial" w:cs="Arial"/>
              </w:rPr>
              <w:t>Halal certification for Food &amp; Beverages</w:t>
            </w:r>
          </w:p>
        </w:tc>
        <w:tc>
          <w:tcPr>
            <w:tcW w:w="2834" w:type="dxa"/>
            <w:vAlign w:val="center"/>
          </w:tcPr>
          <w:p w:rsidR="0069734D" w:rsidRDefault="0069734D" w:rsidP="0069734D">
            <w:pPr>
              <w:pStyle w:val="ListParagraph"/>
              <w:spacing w:line="276" w:lineRule="auto"/>
              <w:ind w:left="0"/>
              <w:jc w:val="center"/>
              <w:rPr>
                <w:rFonts w:ascii="Arial" w:hAnsi="Arial" w:cs="Arial"/>
              </w:rPr>
            </w:pPr>
            <w:r>
              <w:rPr>
                <w:rFonts w:ascii="Arial" w:hAnsi="Arial" w:cs="Arial"/>
              </w:rPr>
              <w:t>5%</w:t>
            </w:r>
          </w:p>
        </w:tc>
      </w:tr>
      <w:tr w:rsidR="0069734D" w:rsidTr="00470981">
        <w:tc>
          <w:tcPr>
            <w:tcW w:w="6062" w:type="dxa"/>
          </w:tcPr>
          <w:p w:rsidR="0069734D" w:rsidRDefault="0069734D" w:rsidP="0069734D">
            <w:pPr>
              <w:pStyle w:val="ListParagraph"/>
              <w:spacing w:line="276" w:lineRule="auto"/>
              <w:ind w:left="0"/>
              <w:rPr>
                <w:rFonts w:ascii="Arial" w:hAnsi="Arial" w:cs="Arial"/>
              </w:rPr>
            </w:pPr>
            <w:r>
              <w:rPr>
                <w:rFonts w:ascii="Arial" w:hAnsi="Arial" w:cs="Arial"/>
              </w:rPr>
              <w:t>Provision of complimentary carpark coupons, which should minimally be 15% of guaranteed number of attendees</w:t>
            </w:r>
          </w:p>
        </w:tc>
        <w:tc>
          <w:tcPr>
            <w:tcW w:w="2834" w:type="dxa"/>
            <w:vAlign w:val="center"/>
          </w:tcPr>
          <w:p w:rsidR="0069734D" w:rsidRDefault="0069734D" w:rsidP="0069734D">
            <w:pPr>
              <w:pStyle w:val="ListParagraph"/>
              <w:spacing w:line="276" w:lineRule="auto"/>
              <w:ind w:left="0"/>
              <w:jc w:val="center"/>
              <w:rPr>
                <w:rFonts w:ascii="Arial" w:hAnsi="Arial" w:cs="Arial"/>
              </w:rPr>
            </w:pPr>
            <w:r>
              <w:rPr>
                <w:rFonts w:ascii="Arial" w:hAnsi="Arial" w:cs="Arial"/>
              </w:rPr>
              <w:t>5%</w:t>
            </w:r>
          </w:p>
        </w:tc>
      </w:tr>
    </w:tbl>
    <w:p w:rsidR="004B17BE" w:rsidRDefault="004B17BE" w:rsidP="00574A21">
      <w:pPr>
        <w:spacing w:after="0" w:line="276" w:lineRule="auto"/>
        <w:jc w:val="both"/>
        <w:rPr>
          <w:rFonts w:ascii="Arial" w:hAnsi="Arial" w:cs="Arial"/>
          <w:b/>
          <w:bCs/>
        </w:rPr>
      </w:pPr>
      <w:r w:rsidRPr="00470981">
        <w:rPr>
          <w:rFonts w:ascii="Arial" w:hAnsi="Arial" w:cs="Arial"/>
          <w:b/>
          <w:bCs/>
        </w:rPr>
        <w:t xml:space="preserve"> </w:t>
      </w:r>
    </w:p>
    <w:p w:rsidR="000142D7" w:rsidRPr="00470981" w:rsidRDefault="000142D7" w:rsidP="00574A21">
      <w:pPr>
        <w:spacing w:after="0" w:line="276" w:lineRule="auto"/>
        <w:jc w:val="both"/>
        <w:rPr>
          <w:rFonts w:ascii="Arial" w:hAnsi="Arial" w:cs="Arial"/>
          <w:b/>
          <w:bCs/>
        </w:rPr>
      </w:pPr>
    </w:p>
    <w:p w:rsidR="007740A5" w:rsidRDefault="007740A5" w:rsidP="00C90699">
      <w:pPr>
        <w:pStyle w:val="ListParagraph"/>
        <w:numPr>
          <w:ilvl w:val="0"/>
          <w:numId w:val="1"/>
        </w:numPr>
        <w:spacing w:line="276" w:lineRule="auto"/>
        <w:jc w:val="both"/>
        <w:rPr>
          <w:rFonts w:ascii="Arial" w:hAnsi="Arial" w:cs="Arial"/>
          <w:b/>
          <w:bCs/>
        </w:rPr>
      </w:pPr>
      <w:r w:rsidRPr="00B900DF">
        <w:rPr>
          <w:rFonts w:ascii="Arial" w:hAnsi="Arial" w:cs="Arial"/>
          <w:b/>
          <w:bCs/>
        </w:rPr>
        <w:t xml:space="preserve">PAYMENT SCHEDULE </w:t>
      </w:r>
    </w:p>
    <w:p w:rsidR="00B91743" w:rsidRDefault="00B91743" w:rsidP="00C90699">
      <w:pPr>
        <w:pStyle w:val="ListParagraph"/>
        <w:spacing w:line="276" w:lineRule="auto"/>
        <w:ind w:left="454"/>
        <w:jc w:val="both"/>
        <w:rPr>
          <w:rFonts w:ascii="Arial" w:hAnsi="Arial" w:cs="Arial"/>
          <w:b/>
          <w:bCs/>
        </w:rPr>
      </w:pPr>
    </w:p>
    <w:p w:rsidR="00EC29FA" w:rsidRDefault="00EC29FA" w:rsidP="00C90699">
      <w:pPr>
        <w:pStyle w:val="ListParagraph"/>
        <w:numPr>
          <w:ilvl w:val="0"/>
          <w:numId w:val="8"/>
        </w:numPr>
        <w:spacing w:line="276" w:lineRule="auto"/>
        <w:jc w:val="both"/>
        <w:rPr>
          <w:rFonts w:ascii="Arial" w:hAnsi="Arial" w:cs="Arial"/>
        </w:rPr>
      </w:pPr>
      <w:r w:rsidRPr="0018202B">
        <w:rPr>
          <w:rFonts w:ascii="Arial" w:hAnsi="Arial" w:cs="Arial"/>
        </w:rPr>
        <w:t xml:space="preserve">The payment schedule is as follows: </w:t>
      </w:r>
    </w:p>
    <w:p w:rsidR="008B307E" w:rsidRDefault="008B307E" w:rsidP="00C90699">
      <w:pPr>
        <w:pStyle w:val="ListParagraph"/>
        <w:spacing w:line="276" w:lineRule="auto"/>
        <w:ind w:left="454"/>
        <w:jc w:val="both"/>
        <w:rPr>
          <w:rFonts w:ascii="Arial" w:hAnsi="Arial" w:cs="Arial"/>
        </w:rPr>
      </w:pPr>
    </w:p>
    <w:tbl>
      <w:tblPr>
        <w:tblStyle w:val="TableGrid"/>
        <w:tblW w:w="0" w:type="auto"/>
        <w:tblInd w:w="454" w:type="dxa"/>
        <w:tblLook w:val="04A0" w:firstRow="1" w:lastRow="0" w:firstColumn="1" w:lastColumn="0" w:noHBand="0" w:noVBand="1"/>
      </w:tblPr>
      <w:tblGrid>
        <w:gridCol w:w="4442"/>
        <w:gridCol w:w="4454"/>
      </w:tblGrid>
      <w:tr w:rsidR="00157361" w:rsidRPr="008B307E" w:rsidTr="00486DD2">
        <w:tc>
          <w:tcPr>
            <w:tcW w:w="4675" w:type="dxa"/>
          </w:tcPr>
          <w:p w:rsidR="008B307E" w:rsidRPr="008B307E" w:rsidRDefault="008B307E" w:rsidP="00C90699">
            <w:pPr>
              <w:pStyle w:val="ListParagraph"/>
              <w:spacing w:line="276" w:lineRule="auto"/>
              <w:ind w:left="0"/>
              <w:jc w:val="both"/>
              <w:rPr>
                <w:rFonts w:ascii="Arial" w:hAnsi="Arial" w:cs="Arial"/>
                <w:b/>
                <w:bCs/>
              </w:rPr>
            </w:pPr>
            <w:r>
              <w:rPr>
                <w:rFonts w:ascii="Arial" w:hAnsi="Arial" w:cs="Arial"/>
                <w:b/>
                <w:bCs/>
              </w:rPr>
              <w:t>Milestone</w:t>
            </w:r>
          </w:p>
        </w:tc>
        <w:tc>
          <w:tcPr>
            <w:tcW w:w="4675" w:type="dxa"/>
          </w:tcPr>
          <w:p w:rsidR="008B307E" w:rsidRPr="008B307E" w:rsidRDefault="008B307E" w:rsidP="00C90699">
            <w:pPr>
              <w:pStyle w:val="ListParagraph"/>
              <w:spacing w:line="276" w:lineRule="auto"/>
              <w:ind w:left="0"/>
              <w:jc w:val="both"/>
              <w:rPr>
                <w:rFonts w:ascii="Arial" w:hAnsi="Arial" w:cs="Arial"/>
                <w:b/>
                <w:bCs/>
              </w:rPr>
            </w:pPr>
            <w:r>
              <w:rPr>
                <w:rFonts w:ascii="Arial" w:hAnsi="Arial" w:cs="Arial"/>
                <w:b/>
                <w:bCs/>
              </w:rPr>
              <w:t>Invoice Amount</w:t>
            </w:r>
          </w:p>
        </w:tc>
      </w:tr>
      <w:tr w:rsidR="00157361" w:rsidTr="00486DD2">
        <w:tc>
          <w:tcPr>
            <w:tcW w:w="4675" w:type="dxa"/>
          </w:tcPr>
          <w:p w:rsidR="008B307E" w:rsidRDefault="006358D5" w:rsidP="00C90699">
            <w:pPr>
              <w:pStyle w:val="ListParagraph"/>
              <w:spacing w:line="276" w:lineRule="auto"/>
              <w:ind w:left="0"/>
              <w:jc w:val="both"/>
              <w:rPr>
                <w:rFonts w:ascii="Arial" w:hAnsi="Arial" w:cs="Arial"/>
              </w:rPr>
            </w:pPr>
            <w:r>
              <w:rPr>
                <w:rFonts w:ascii="Arial" w:hAnsi="Arial" w:cs="Arial"/>
              </w:rPr>
              <w:t xml:space="preserve">Upon signing of </w:t>
            </w:r>
            <w:r w:rsidR="00630814">
              <w:rPr>
                <w:rFonts w:ascii="Arial" w:hAnsi="Arial" w:cs="Arial"/>
              </w:rPr>
              <w:t xml:space="preserve">the </w:t>
            </w:r>
            <w:r>
              <w:rPr>
                <w:rFonts w:ascii="Arial" w:hAnsi="Arial" w:cs="Arial"/>
              </w:rPr>
              <w:t xml:space="preserve">contract </w:t>
            </w:r>
          </w:p>
        </w:tc>
        <w:tc>
          <w:tcPr>
            <w:tcW w:w="4675" w:type="dxa"/>
          </w:tcPr>
          <w:p w:rsidR="008B307E" w:rsidRPr="00B32063" w:rsidRDefault="00630814" w:rsidP="00C90699">
            <w:pPr>
              <w:pStyle w:val="ListParagraph"/>
              <w:spacing w:line="276" w:lineRule="auto"/>
              <w:ind w:left="0"/>
              <w:jc w:val="both"/>
              <w:rPr>
                <w:rFonts w:ascii="Arial" w:hAnsi="Arial" w:cs="Arial"/>
              </w:rPr>
            </w:pPr>
            <w:r>
              <w:rPr>
                <w:rFonts w:ascii="Arial" w:hAnsi="Arial" w:cs="Arial"/>
              </w:rPr>
              <w:t>5</w:t>
            </w:r>
            <w:r w:rsidR="00157361" w:rsidRPr="00B32063">
              <w:rPr>
                <w:rFonts w:ascii="Arial" w:hAnsi="Arial" w:cs="Arial"/>
              </w:rPr>
              <w:t xml:space="preserve">0% of </w:t>
            </w:r>
            <w:r w:rsidR="00025D31">
              <w:rPr>
                <w:rFonts w:ascii="Arial" w:hAnsi="Arial" w:cs="Arial"/>
              </w:rPr>
              <w:t>M</w:t>
            </w:r>
            <w:r w:rsidR="0048639C">
              <w:rPr>
                <w:rFonts w:ascii="Arial" w:hAnsi="Arial" w:cs="Arial"/>
              </w:rPr>
              <w:t xml:space="preserve">eeting </w:t>
            </w:r>
            <w:r w:rsidR="00025D31">
              <w:rPr>
                <w:rFonts w:ascii="Arial" w:hAnsi="Arial" w:cs="Arial"/>
              </w:rPr>
              <w:t>P</w:t>
            </w:r>
            <w:r w:rsidR="0048639C">
              <w:rPr>
                <w:rFonts w:ascii="Arial" w:hAnsi="Arial" w:cs="Arial"/>
              </w:rPr>
              <w:t>ackage</w:t>
            </w:r>
            <w:r>
              <w:rPr>
                <w:rFonts w:ascii="Arial" w:hAnsi="Arial" w:cs="Arial"/>
              </w:rPr>
              <w:t xml:space="preserve"> for two days</w:t>
            </w:r>
            <w:r w:rsidR="00025D31">
              <w:rPr>
                <w:rFonts w:ascii="Arial" w:hAnsi="Arial" w:cs="Arial"/>
              </w:rPr>
              <w:t xml:space="preserve"> </w:t>
            </w:r>
            <w:r w:rsidR="00403001">
              <w:rPr>
                <w:rFonts w:ascii="Arial" w:hAnsi="Arial" w:cs="Arial"/>
              </w:rPr>
              <w:t>as quoted in</w:t>
            </w:r>
            <w:r w:rsidR="00025D31">
              <w:rPr>
                <w:rFonts w:ascii="Arial" w:hAnsi="Arial" w:cs="Arial"/>
              </w:rPr>
              <w:t xml:space="preserve"> Price Schedule (Annex A)</w:t>
            </w:r>
            <w:r w:rsidR="00157361" w:rsidRPr="00B32063">
              <w:rPr>
                <w:rFonts w:ascii="Arial" w:hAnsi="Arial" w:cs="Arial"/>
              </w:rPr>
              <w:t xml:space="preserve"> </w:t>
            </w:r>
          </w:p>
        </w:tc>
      </w:tr>
      <w:tr w:rsidR="006358D5" w:rsidTr="00486DD2">
        <w:tc>
          <w:tcPr>
            <w:tcW w:w="4675" w:type="dxa"/>
          </w:tcPr>
          <w:p w:rsidR="006358D5" w:rsidRDefault="006358D5" w:rsidP="00C90699">
            <w:pPr>
              <w:pStyle w:val="ListParagraph"/>
              <w:spacing w:line="276" w:lineRule="auto"/>
              <w:ind w:left="0"/>
              <w:jc w:val="both"/>
              <w:rPr>
                <w:rFonts w:ascii="Arial" w:hAnsi="Arial" w:cs="Arial"/>
              </w:rPr>
            </w:pPr>
            <w:r>
              <w:rPr>
                <w:rFonts w:ascii="Arial" w:hAnsi="Arial" w:cs="Arial"/>
              </w:rPr>
              <w:t>Within</w:t>
            </w:r>
            <w:r w:rsidR="006F7600">
              <w:rPr>
                <w:rFonts w:ascii="Arial" w:hAnsi="Arial" w:cs="Arial"/>
              </w:rPr>
              <w:t xml:space="preserve"> 30 days of receiving </w:t>
            </w:r>
            <w:r w:rsidR="00025D31">
              <w:rPr>
                <w:rFonts w:ascii="Arial" w:hAnsi="Arial" w:cs="Arial"/>
              </w:rPr>
              <w:t xml:space="preserve">the </w:t>
            </w:r>
            <w:r w:rsidR="006F7600">
              <w:rPr>
                <w:rFonts w:ascii="Arial" w:hAnsi="Arial" w:cs="Arial"/>
              </w:rPr>
              <w:t xml:space="preserve">invoice </w:t>
            </w:r>
          </w:p>
        </w:tc>
        <w:tc>
          <w:tcPr>
            <w:tcW w:w="4675" w:type="dxa"/>
          </w:tcPr>
          <w:p w:rsidR="006358D5" w:rsidRDefault="00157361" w:rsidP="00C90699">
            <w:pPr>
              <w:pStyle w:val="ListParagraph"/>
              <w:spacing w:line="276" w:lineRule="auto"/>
              <w:ind w:left="0"/>
              <w:jc w:val="both"/>
              <w:rPr>
                <w:rFonts w:ascii="Arial" w:hAnsi="Arial" w:cs="Arial"/>
              </w:rPr>
            </w:pPr>
            <w:r>
              <w:rPr>
                <w:rFonts w:ascii="Arial" w:hAnsi="Arial" w:cs="Arial"/>
              </w:rPr>
              <w:t xml:space="preserve">Outstanding amount incurred </w:t>
            </w:r>
            <w:r w:rsidR="0048639C">
              <w:rPr>
                <w:rFonts w:ascii="Arial" w:hAnsi="Arial" w:cs="Arial"/>
              </w:rPr>
              <w:t>for</w:t>
            </w:r>
            <w:r w:rsidR="008E4414">
              <w:rPr>
                <w:rFonts w:ascii="Arial" w:hAnsi="Arial" w:cs="Arial"/>
              </w:rPr>
              <w:t xml:space="preserve"> actual </w:t>
            </w:r>
            <w:proofErr w:type="spellStart"/>
            <w:r w:rsidR="006345AE">
              <w:rPr>
                <w:rFonts w:ascii="Arial" w:hAnsi="Arial" w:cs="Arial"/>
              </w:rPr>
              <w:t>utili</w:t>
            </w:r>
            <w:r w:rsidR="000142D7">
              <w:rPr>
                <w:rFonts w:ascii="Arial" w:hAnsi="Arial" w:cs="Arial"/>
              </w:rPr>
              <w:t>s</w:t>
            </w:r>
            <w:r w:rsidR="006345AE">
              <w:rPr>
                <w:rFonts w:ascii="Arial" w:hAnsi="Arial" w:cs="Arial"/>
              </w:rPr>
              <w:t>ation</w:t>
            </w:r>
            <w:proofErr w:type="spellEnd"/>
            <w:r w:rsidR="008E4414">
              <w:rPr>
                <w:rFonts w:ascii="Arial" w:hAnsi="Arial" w:cs="Arial"/>
              </w:rPr>
              <w:t xml:space="preserve"> of</w:t>
            </w:r>
            <w:r w:rsidR="0048639C">
              <w:rPr>
                <w:rFonts w:ascii="Arial" w:hAnsi="Arial" w:cs="Arial"/>
              </w:rPr>
              <w:t xml:space="preserve"> </w:t>
            </w:r>
            <w:r w:rsidR="009667A4">
              <w:rPr>
                <w:rFonts w:ascii="Arial" w:hAnsi="Arial" w:cs="Arial"/>
              </w:rPr>
              <w:t>M</w:t>
            </w:r>
            <w:r w:rsidR="0048639C">
              <w:rPr>
                <w:rFonts w:ascii="Arial" w:hAnsi="Arial" w:cs="Arial"/>
              </w:rPr>
              <w:t xml:space="preserve">eeting </w:t>
            </w:r>
            <w:r w:rsidR="009667A4">
              <w:rPr>
                <w:rFonts w:ascii="Arial" w:hAnsi="Arial" w:cs="Arial"/>
              </w:rPr>
              <w:t>P</w:t>
            </w:r>
            <w:r w:rsidR="0048639C">
              <w:rPr>
                <w:rFonts w:ascii="Arial" w:hAnsi="Arial" w:cs="Arial"/>
              </w:rPr>
              <w:t>ackage</w:t>
            </w:r>
            <w:r w:rsidR="006345AE">
              <w:rPr>
                <w:rFonts w:ascii="Arial" w:hAnsi="Arial" w:cs="Arial"/>
              </w:rPr>
              <w:t xml:space="preserve">. </w:t>
            </w:r>
          </w:p>
        </w:tc>
      </w:tr>
    </w:tbl>
    <w:p w:rsidR="008B307E" w:rsidRPr="008B307E" w:rsidRDefault="008B307E" w:rsidP="00C90699">
      <w:pPr>
        <w:spacing w:line="276" w:lineRule="auto"/>
        <w:jc w:val="both"/>
        <w:rPr>
          <w:rFonts w:ascii="Arial" w:hAnsi="Arial" w:cs="Arial"/>
        </w:rPr>
      </w:pPr>
    </w:p>
    <w:p w:rsidR="00B36FF5" w:rsidRDefault="00630814" w:rsidP="009139DC">
      <w:pPr>
        <w:pStyle w:val="ListParagraph"/>
        <w:numPr>
          <w:ilvl w:val="0"/>
          <w:numId w:val="8"/>
        </w:numPr>
        <w:jc w:val="both"/>
        <w:rPr>
          <w:rFonts w:ascii="Arial" w:hAnsi="Arial" w:cs="Arial"/>
        </w:rPr>
      </w:pPr>
      <w:r>
        <w:rPr>
          <w:rFonts w:ascii="Arial" w:hAnsi="Arial" w:cs="Arial"/>
        </w:rPr>
        <w:t>While</w:t>
      </w:r>
      <w:r w:rsidR="00B36FF5" w:rsidRPr="00B36FF5">
        <w:rPr>
          <w:rFonts w:ascii="Arial" w:hAnsi="Arial" w:cs="Arial"/>
        </w:rPr>
        <w:t xml:space="preserve"> </w:t>
      </w:r>
      <w:r w:rsidR="00FE61A0">
        <w:rPr>
          <w:rFonts w:ascii="Arial" w:hAnsi="Arial" w:cs="Arial"/>
        </w:rPr>
        <w:t>IPI</w:t>
      </w:r>
      <w:r w:rsidR="00B36FF5" w:rsidRPr="00B36FF5">
        <w:rPr>
          <w:rFonts w:ascii="Arial" w:hAnsi="Arial" w:cs="Arial"/>
        </w:rPr>
        <w:t xml:space="preserve"> may consider other payment </w:t>
      </w:r>
      <w:r>
        <w:rPr>
          <w:rFonts w:ascii="Arial" w:hAnsi="Arial" w:cs="Arial"/>
        </w:rPr>
        <w:t>schedules</w:t>
      </w:r>
      <w:r w:rsidR="00B36FF5" w:rsidRPr="00B36FF5">
        <w:rPr>
          <w:rFonts w:ascii="Arial" w:hAnsi="Arial" w:cs="Arial"/>
        </w:rPr>
        <w:t xml:space="preserve">/terms proposed by the appointed Vendor, it reserves the right not to accept these </w:t>
      </w:r>
      <w:r>
        <w:rPr>
          <w:rFonts w:ascii="Arial" w:hAnsi="Arial" w:cs="Arial"/>
        </w:rPr>
        <w:t>schedules</w:t>
      </w:r>
      <w:r w:rsidR="00B36FF5" w:rsidRPr="00B36FF5">
        <w:rPr>
          <w:rFonts w:ascii="Arial" w:hAnsi="Arial" w:cs="Arial"/>
        </w:rPr>
        <w:t>/terms.</w:t>
      </w:r>
    </w:p>
    <w:p w:rsidR="003F45AB" w:rsidRPr="00FC34AF" w:rsidRDefault="003F45AB" w:rsidP="00FC34AF">
      <w:pPr>
        <w:spacing w:line="276" w:lineRule="auto"/>
        <w:jc w:val="both"/>
        <w:rPr>
          <w:rFonts w:ascii="Arial" w:hAnsi="Arial" w:cs="Arial"/>
          <w:b/>
          <w:bCs/>
        </w:rPr>
      </w:pPr>
    </w:p>
    <w:p w:rsidR="003F45AB" w:rsidRPr="00FC34AF" w:rsidRDefault="00FC34AF" w:rsidP="00C81F6F">
      <w:pPr>
        <w:pStyle w:val="ListParagraph"/>
        <w:numPr>
          <w:ilvl w:val="1"/>
          <w:numId w:val="27"/>
        </w:numPr>
        <w:ind w:left="450" w:hanging="450"/>
        <w:jc w:val="both"/>
        <w:rPr>
          <w:rFonts w:ascii="Arial" w:hAnsi="Arial" w:cs="Arial"/>
        </w:rPr>
      </w:pPr>
      <w:r>
        <w:rPr>
          <w:rFonts w:ascii="Arial" w:hAnsi="Arial" w:cs="Arial"/>
        </w:rPr>
        <w:t xml:space="preserve"> </w:t>
      </w:r>
      <w:r w:rsidR="00FE61A0" w:rsidRPr="00FC34AF">
        <w:rPr>
          <w:rFonts w:ascii="Arial" w:hAnsi="Arial" w:cs="Arial"/>
        </w:rPr>
        <w:t>IPI</w:t>
      </w:r>
      <w:r w:rsidR="00196B10" w:rsidRPr="00FC34AF">
        <w:rPr>
          <w:rFonts w:ascii="Arial" w:hAnsi="Arial" w:cs="Arial"/>
        </w:rPr>
        <w:t xml:space="preserve"> will conduct the evaluation based on the proposals submitted during the tender and may contact the tenderers to </w:t>
      </w:r>
      <w:r w:rsidR="009139DC" w:rsidRPr="00FC34AF">
        <w:rPr>
          <w:rFonts w:ascii="Arial" w:hAnsi="Arial" w:cs="Arial"/>
        </w:rPr>
        <w:t>clarify</w:t>
      </w:r>
      <w:r w:rsidR="00196B10" w:rsidRPr="00FC34AF">
        <w:rPr>
          <w:rFonts w:ascii="Arial" w:hAnsi="Arial" w:cs="Arial"/>
        </w:rPr>
        <w:t xml:space="preserve"> the submitted proposals. This does not imply acceptance of proposals. </w:t>
      </w:r>
    </w:p>
    <w:p w:rsidR="003F45AB" w:rsidRDefault="003F45AB" w:rsidP="009139DC">
      <w:pPr>
        <w:pStyle w:val="ListParagraph"/>
        <w:spacing w:line="276" w:lineRule="auto"/>
        <w:ind w:left="454"/>
        <w:jc w:val="both"/>
        <w:rPr>
          <w:rFonts w:ascii="Arial" w:hAnsi="Arial" w:cs="Arial"/>
          <w:b/>
          <w:bCs/>
        </w:rPr>
      </w:pPr>
    </w:p>
    <w:p w:rsidR="000142D7" w:rsidRDefault="000142D7" w:rsidP="009139DC">
      <w:pPr>
        <w:pStyle w:val="ListParagraph"/>
        <w:spacing w:line="276" w:lineRule="auto"/>
        <w:ind w:left="454"/>
        <w:jc w:val="both"/>
        <w:rPr>
          <w:rFonts w:ascii="Arial" w:hAnsi="Arial" w:cs="Arial"/>
          <w:b/>
          <w:bCs/>
        </w:rPr>
      </w:pPr>
    </w:p>
    <w:p w:rsidR="007740A5" w:rsidRDefault="007740A5" w:rsidP="009139DC">
      <w:pPr>
        <w:pStyle w:val="ListParagraph"/>
        <w:numPr>
          <w:ilvl w:val="0"/>
          <w:numId w:val="1"/>
        </w:numPr>
        <w:spacing w:line="276" w:lineRule="auto"/>
        <w:jc w:val="both"/>
        <w:rPr>
          <w:rFonts w:ascii="Arial" w:hAnsi="Arial" w:cs="Arial"/>
          <w:b/>
          <w:bCs/>
        </w:rPr>
      </w:pPr>
      <w:r w:rsidRPr="00B900DF">
        <w:rPr>
          <w:rFonts w:ascii="Arial" w:hAnsi="Arial" w:cs="Arial"/>
          <w:b/>
          <w:bCs/>
        </w:rPr>
        <w:t>INDEMNITY AGAINST CLAIMS</w:t>
      </w:r>
    </w:p>
    <w:p w:rsidR="00255980" w:rsidRDefault="00255980" w:rsidP="009139DC">
      <w:pPr>
        <w:pStyle w:val="ListParagraph"/>
        <w:spacing w:line="276" w:lineRule="auto"/>
        <w:ind w:left="454"/>
        <w:jc w:val="both"/>
        <w:rPr>
          <w:rFonts w:ascii="Arial" w:hAnsi="Arial" w:cs="Arial"/>
          <w:b/>
          <w:bCs/>
        </w:rPr>
      </w:pPr>
    </w:p>
    <w:p w:rsidR="00657816" w:rsidRPr="00C81F6F" w:rsidRDefault="00255980" w:rsidP="00C81F6F">
      <w:pPr>
        <w:pStyle w:val="ListParagraph"/>
        <w:numPr>
          <w:ilvl w:val="1"/>
          <w:numId w:val="28"/>
        </w:numPr>
        <w:spacing w:line="276" w:lineRule="auto"/>
        <w:ind w:left="450" w:hanging="450"/>
        <w:jc w:val="both"/>
        <w:rPr>
          <w:rFonts w:ascii="Arial" w:hAnsi="Arial" w:cs="Arial"/>
        </w:rPr>
      </w:pPr>
      <w:r w:rsidRPr="00C81F6F">
        <w:rPr>
          <w:rStyle w:val="normaltextrun"/>
          <w:rFonts w:ascii="Arial" w:hAnsi="Arial" w:cs="Arial"/>
          <w:color w:val="000000"/>
          <w:shd w:val="clear" w:color="auto" w:fill="FFFFFF"/>
          <w:lang w:val="en-GB"/>
        </w:rPr>
        <w:t xml:space="preserve">The contractor shall indemnify and hold </w:t>
      </w:r>
      <w:r w:rsidR="00FE61A0" w:rsidRPr="00C81F6F">
        <w:rPr>
          <w:rStyle w:val="normaltextrun"/>
          <w:rFonts w:ascii="Arial" w:hAnsi="Arial" w:cs="Arial"/>
          <w:color w:val="000000"/>
          <w:shd w:val="clear" w:color="auto" w:fill="FFFFFF"/>
          <w:lang w:val="en-GB"/>
        </w:rPr>
        <w:t>IPI</w:t>
      </w:r>
      <w:r w:rsidRPr="00C81F6F">
        <w:rPr>
          <w:rStyle w:val="normaltextrun"/>
          <w:rFonts w:ascii="Arial" w:hAnsi="Arial" w:cs="Arial"/>
          <w:color w:val="000000"/>
          <w:shd w:val="clear" w:color="auto" w:fill="FFFFFF"/>
          <w:lang w:val="en-GB"/>
        </w:rPr>
        <w:t>, its directors, officers, employees and agents (“Indemnified Parties”) harmless from and against all claims, suits, actions, demands, proceedings, expenses, damages, losses, and liabilities of any kind, (including reasonable attorneys’ fees incurred to successfully establish the right to indemnification) threatened, asserted, filed or incurred (collectively, “Claims”) against any of the Indemnified Parties, where such claims arise out of or relate to (</w:t>
      </w:r>
      <w:proofErr w:type="spellStart"/>
      <w:r w:rsidRPr="00C81F6F">
        <w:rPr>
          <w:rStyle w:val="normaltextrun"/>
          <w:rFonts w:ascii="Arial" w:hAnsi="Arial" w:cs="Arial"/>
          <w:color w:val="000000"/>
          <w:shd w:val="clear" w:color="auto" w:fill="FFFFFF"/>
          <w:lang w:val="en-GB"/>
        </w:rPr>
        <w:t>i</w:t>
      </w:r>
      <w:proofErr w:type="spellEnd"/>
      <w:r w:rsidRPr="00C81F6F">
        <w:rPr>
          <w:rStyle w:val="normaltextrun"/>
          <w:rFonts w:ascii="Arial" w:hAnsi="Arial" w:cs="Arial"/>
          <w:color w:val="000000"/>
          <w:shd w:val="clear" w:color="auto" w:fill="FFFFFF"/>
          <w:lang w:val="en-GB"/>
        </w:rPr>
        <w:t xml:space="preserve">) bodily injury or death, (ii) loss, disappearance, or damage to property suffered or incurred by the contractor’s officers, employees, agents or any other person appointed by the contractor to perform services under this contract. </w:t>
      </w:r>
      <w:r w:rsidRPr="00C81F6F">
        <w:rPr>
          <w:rStyle w:val="tabchar"/>
          <w:rFonts w:ascii="Arial" w:hAnsi="Arial" w:cs="Arial"/>
          <w:color w:val="000000"/>
          <w:shd w:val="clear" w:color="auto" w:fill="FFFFFF"/>
        </w:rPr>
        <w:tab/>
      </w:r>
    </w:p>
    <w:p w:rsidR="002F1BE8" w:rsidRDefault="002F1BE8" w:rsidP="00C90699">
      <w:pPr>
        <w:pStyle w:val="ListParagraph"/>
        <w:spacing w:line="276" w:lineRule="auto"/>
        <w:ind w:left="454"/>
        <w:jc w:val="both"/>
        <w:rPr>
          <w:rFonts w:ascii="Arial" w:hAnsi="Arial" w:cs="Arial"/>
        </w:rPr>
      </w:pPr>
    </w:p>
    <w:p w:rsidR="00527E3F" w:rsidRPr="00657816" w:rsidRDefault="00527E3F" w:rsidP="00C90699">
      <w:pPr>
        <w:pStyle w:val="ListParagraph"/>
        <w:spacing w:line="276" w:lineRule="auto"/>
        <w:ind w:left="454"/>
        <w:jc w:val="both"/>
        <w:rPr>
          <w:rFonts w:ascii="Arial" w:hAnsi="Arial" w:cs="Arial"/>
        </w:rPr>
      </w:pPr>
    </w:p>
    <w:p w:rsidR="007740A5" w:rsidRDefault="00FA0688" w:rsidP="00C90699">
      <w:pPr>
        <w:pStyle w:val="ListParagraph"/>
        <w:numPr>
          <w:ilvl w:val="0"/>
          <w:numId w:val="1"/>
        </w:numPr>
        <w:spacing w:line="276" w:lineRule="auto"/>
        <w:jc w:val="both"/>
        <w:rPr>
          <w:rFonts w:ascii="Arial" w:hAnsi="Arial" w:cs="Arial"/>
          <w:b/>
          <w:bCs/>
        </w:rPr>
      </w:pPr>
      <w:r w:rsidRPr="00B900DF">
        <w:rPr>
          <w:rFonts w:ascii="Arial" w:hAnsi="Arial" w:cs="Arial"/>
          <w:b/>
          <w:bCs/>
        </w:rPr>
        <w:t>OBLIGATION</w:t>
      </w:r>
    </w:p>
    <w:p w:rsidR="00151EF8" w:rsidRDefault="00151EF8" w:rsidP="00C90699">
      <w:pPr>
        <w:pStyle w:val="ListParagraph"/>
        <w:spacing w:line="276" w:lineRule="auto"/>
        <w:ind w:left="454"/>
        <w:jc w:val="both"/>
        <w:rPr>
          <w:rFonts w:ascii="Arial" w:hAnsi="Arial" w:cs="Arial"/>
          <w:b/>
          <w:bCs/>
        </w:rPr>
      </w:pPr>
    </w:p>
    <w:p w:rsidR="0046478B" w:rsidRPr="00C81F6F" w:rsidRDefault="00FE61A0" w:rsidP="00C81F6F">
      <w:pPr>
        <w:pStyle w:val="ListParagraph"/>
        <w:numPr>
          <w:ilvl w:val="1"/>
          <w:numId w:val="29"/>
        </w:numPr>
        <w:spacing w:line="276" w:lineRule="auto"/>
        <w:ind w:left="450" w:hanging="450"/>
        <w:jc w:val="both"/>
        <w:rPr>
          <w:rFonts w:ascii="Arial" w:hAnsi="Arial" w:cs="Arial"/>
        </w:rPr>
      </w:pPr>
      <w:r w:rsidRPr="00C81F6F">
        <w:rPr>
          <w:rFonts w:ascii="Arial" w:hAnsi="Arial" w:cs="Arial"/>
        </w:rPr>
        <w:t>IPI</w:t>
      </w:r>
      <w:r w:rsidR="00151EF8" w:rsidRPr="00C81F6F">
        <w:rPr>
          <w:rFonts w:ascii="Arial" w:hAnsi="Arial" w:cs="Arial"/>
        </w:rPr>
        <w:t xml:space="preserve"> shall be under no obligation to award this contract, either in full or in part; </w:t>
      </w:r>
      <w:r w:rsidR="005C2F74" w:rsidRPr="00C81F6F">
        <w:rPr>
          <w:rFonts w:ascii="Arial" w:hAnsi="Arial" w:cs="Arial"/>
        </w:rPr>
        <w:t xml:space="preserve">or </w:t>
      </w:r>
      <w:r w:rsidR="00AD15F7" w:rsidRPr="00C81F6F">
        <w:rPr>
          <w:rFonts w:ascii="Arial" w:hAnsi="Arial" w:cs="Arial"/>
        </w:rPr>
        <w:t>to the lowest offer received.</w:t>
      </w:r>
    </w:p>
    <w:p w:rsidR="00965659" w:rsidRDefault="00965659" w:rsidP="0046478B">
      <w:pPr>
        <w:spacing w:line="276" w:lineRule="auto"/>
        <w:jc w:val="both"/>
        <w:rPr>
          <w:rFonts w:ascii="Arial" w:hAnsi="Arial" w:cs="Arial"/>
        </w:rPr>
      </w:pPr>
    </w:p>
    <w:p w:rsidR="00FA0688" w:rsidRDefault="00EC266C" w:rsidP="00C90699">
      <w:pPr>
        <w:pStyle w:val="ListParagraph"/>
        <w:numPr>
          <w:ilvl w:val="0"/>
          <w:numId w:val="1"/>
        </w:numPr>
        <w:spacing w:line="276" w:lineRule="auto"/>
        <w:jc w:val="both"/>
        <w:rPr>
          <w:rFonts w:ascii="Arial" w:hAnsi="Arial" w:cs="Arial"/>
          <w:b/>
          <w:bCs/>
        </w:rPr>
      </w:pPr>
      <w:r>
        <w:rPr>
          <w:rFonts w:ascii="Arial" w:hAnsi="Arial" w:cs="Arial"/>
          <w:b/>
          <w:bCs/>
        </w:rPr>
        <w:t>CLOSING DATE</w:t>
      </w:r>
    </w:p>
    <w:p w:rsidR="005E5ACD" w:rsidRDefault="005E5ACD" w:rsidP="00C90699">
      <w:pPr>
        <w:pStyle w:val="ListParagraph"/>
        <w:spacing w:line="276" w:lineRule="auto"/>
        <w:ind w:left="454"/>
        <w:jc w:val="both"/>
        <w:rPr>
          <w:rFonts w:ascii="Arial" w:hAnsi="Arial" w:cs="Arial"/>
          <w:b/>
          <w:bCs/>
        </w:rPr>
      </w:pPr>
    </w:p>
    <w:p w:rsidR="0008509B" w:rsidRPr="00C81F6F" w:rsidRDefault="00BD6060" w:rsidP="00C81F6F">
      <w:pPr>
        <w:pStyle w:val="ListParagraph"/>
        <w:numPr>
          <w:ilvl w:val="1"/>
          <w:numId w:val="30"/>
        </w:numPr>
        <w:spacing w:line="276" w:lineRule="auto"/>
        <w:ind w:left="450" w:hanging="450"/>
        <w:jc w:val="both"/>
        <w:rPr>
          <w:rFonts w:ascii="Arial" w:hAnsi="Arial" w:cs="Arial"/>
          <w:b/>
          <w:bCs/>
        </w:rPr>
      </w:pPr>
      <w:r w:rsidRPr="00C81F6F">
        <w:rPr>
          <w:rFonts w:ascii="Arial" w:hAnsi="Arial" w:cs="Arial"/>
        </w:rPr>
        <w:t>The closing date and time fo</w:t>
      </w:r>
      <w:r w:rsidR="005E5ACD" w:rsidRPr="00C81F6F">
        <w:rPr>
          <w:rFonts w:ascii="Arial" w:hAnsi="Arial" w:cs="Arial"/>
        </w:rPr>
        <w:t xml:space="preserve">r </w:t>
      </w:r>
      <w:r w:rsidR="00A30826" w:rsidRPr="00C81F6F">
        <w:rPr>
          <w:rFonts w:ascii="Arial" w:hAnsi="Arial" w:cs="Arial"/>
        </w:rPr>
        <w:t xml:space="preserve">the submission of </w:t>
      </w:r>
      <w:r w:rsidR="00926729" w:rsidRPr="00C81F6F">
        <w:rPr>
          <w:rFonts w:ascii="Arial" w:hAnsi="Arial" w:cs="Arial"/>
        </w:rPr>
        <w:t xml:space="preserve">the </w:t>
      </w:r>
      <w:r w:rsidR="00A30826" w:rsidRPr="00C81F6F">
        <w:rPr>
          <w:rFonts w:ascii="Arial" w:hAnsi="Arial" w:cs="Arial"/>
        </w:rPr>
        <w:t xml:space="preserve">proposal is </w:t>
      </w:r>
      <w:r w:rsidR="00B328F7">
        <w:rPr>
          <w:rFonts w:ascii="Arial" w:hAnsi="Arial" w:cs="Arial"/>
          <w:b/>
          <w:bCs/>
        </w:rPr>
        <w:t>10</w:t>
      </w:r>
      <w:r w:rsidR="00926729" w:rsidRPr="00C81F6F">
        <w:rPr>
          <w:rFonts w:ascii="Arial" w:hAnsi="Arial" w:cs="Arial"/>
          <w:b/>
          <w:bCs/>
        </w:rPr>
        <w:t xml:space="preserve"> </w:t>
      </w:r>
      <w:r w:rsidR="00FE1A77">
        <w:rPr>
          <w:rFonts w:ascii="Arial" w:hAnsi="Arial" w:cs="Arial"/>
          <w:b/>
          <w:bCs/>
        </w:rPr>
        <w:t>September</w:t>
      </w:r>
      <w:r w:rsidR="00926729" w:rsidRPr="00C81F6F">
        <w:rPr>
          <w:rFonts w:ascii="Arial" w:hAnsi="Arial" w:cs="Arial"/>
          <w:b/>
          <w:bCs/>
        </w:rPr>
        <w:t xml:space="preserve"> 202</w:t>
      </w:r>
      <w:r w:rsidR="006345AE" w:rsidRPr="00C81F6F">
        <w:rPr>
          <w:rFonts w:ascii="Arial" w:hAnsi="Arial" w:cs="Arial"/>
          <w:b/>
          <w:bCs/>
        </w:rPr>
        <w:t>4</w:t>
      </w:r>
      <w:r w:rsidR="007D350E" w:rsidRPr="00C81F6F">
        <w:rPr>
          <w:rFonts w:ascii="Arial" w:hAnsi="Arial" w:cs="Arial"/>
          <w:b/>
          <w:bCs/>
        </w:rPr>
        <w:t>,</w:t>
      </w:r>
      <w:r w:rsidR="00A30826" w:rsidRPr="00C81F6F">
        <w:rPr>
          <w:rFonts w:ascii="Arial" w:hAnsi="Arial" w:cs="Arial"/>
          <w:b/>
          <w:bCs/>
        </w:rPr>
        <w:t xml:space="preserve"> </w:t>
      </w:r>
      <w:r w:rsidR="00FE1A77">
        <w:rPr>
          <w:rFonts w:ascii="Arial" w:hAnsi="Arial" w:cs="Arial"/>
          <w:b/>
          <w:bCs/>
        </w:rPr>
        <w:t>10</w:t>
      </w:r>
      <w:r w:rsidR="00926729" w:rsidRPr="00C81F6F">
        <w:rPr>
          <w:rFonts w:ascii="Arial" w:hAnsi="Arial" w:cs="Arial"/>
          <w:b/>
          <w:bCs/>
        </w:rPr>
        <w:t xml:space="preserve">:00 </w:t>
      </w:r>
      <w:r w:rsidR="00FE1A77">
        <w:rPr>
          <w:rFonts w:ascii="Arial" w:hAnsi="Arial" w:cs="Arial"/>
          <w:b/>
          <w:bCs/>
        </w:rPr>
        <w:t>a</w:t>
      </w:r>
      <w:r w:rsidR="00926729" w:rsidRPr="00C81F6F">
        <w:rPr>
          <w:rFonts w:ascii="Arial" w:hAnsi="Arial" w:cs="Arial"/>
          <w:b/>
          <w:bCs/>
        </w:rPr>
        <w:t>m</w:t>
      </w:r>
      <w:r w:rsidR="00A30826" w:rsidRPr="00C81F6F">
        <w:rPr>
          <w:rFonts w:ascii="Arial" w:hAnsi="Arial" w:cs="Arial"/>
          <w:b/>
          <w:bCs/>
        </w:rPr>
        <w:t xml:space="preserve"> (Singapore time). </w:t>
      </w:r>
    </w:p>
    <w:p w:rsidR="0008509B" w:rsidRDefault="0008509B" w:rsidP="0008509B">
      <w:pPr>
        <w:pStyle w:val="ListParagraph"/>
        <w:spacing w:line="276" w:lineRule="auto"/>
        <w:ind w:left="454"/>
        <w:jc w:val="both"/>
        <w:rPr>
          <w:rFonts w:ascii="Arial" w:hAnsi="Arial" w:cs="Arial"/>
        </w:rPr>
      </w:pPr>
    </w:p>
    <w:p w:rsidR="0008509B" w:rsidRPr="00C81F6F" w:rsidRDefault="0008509B" w:rsidP="00C81F6F">
      <w:pPr>
        <w:pStyle w:val="ListParagraph"/>
        <w:numPr>
          <w:ilvl w:val="1"/>
          <w:numId w:val="30"/>
        </w:numPr>
        <w:spacing w:line="276" w:lineRule="auto"/>
        <w:ind w:left="450" w:hanging="450"/>
        <w:jc w:val="both"/>
        <w:rPr>
          <w:rFonts w:ascii="Arial" w:hAnsi="Arial" w:cs="Arial"/>
        </w:rPr>
      </w:pPr>
      <w:r w:rsidRPr="00C81F6F">
        <w:rPr>
          <w:rFonts w:ascii="Arial" w:hAnsi="Arial" w:cs="Arial"/>
        </w:rPr>
        <w:t xml:space="preserve">All quotations will be voided if the proposals are not received through </w:t>
      </w:r>
      <w:hyperlink r:id="rId11" w:history="1">
        <w:r w:rsidRPr="00C81F6F">
          <w:rPr>
            <w:rStyle w:val="Hyperlink"/>
            <w:rFonts w:ascii="Arial" w:hAnsi="Arial" w:cs="Arial"/>
          </w:rPr>
          <w:t>ESHProcurement@enterprisesg.gov.sg</w:t>
        </w:r>
      </w:hyperlink>
      <w:r w:rsidRPr="00C81F6F">
        <w:rPr>
          <w:rFonts w:ascii="Arial" w:hAnsi="Arial" w:cs="Arial"/>
        </w:rPr>
        <w:t xml:space="preserve"> by the above closing date and time. Apart from recipients within your company, please do not copy any other email addresses during </w:t>
      </w:r>
      <w:r w:rsidR="00630814" w:rsidRPr="00C81F6F">
        <w:rPr>
          <w:rFonts w:ascii="Arial" w:hAnsi="Arial" w:cs="Arial"/>
        </w:rPr>
        <w:t xml:space="preserve">the </w:t>
      </w:r>
      <w:r w:rsidRPr="00C81F6F">
        <w:rPr>
          <w:rFonts w:ascii="Arial" w:hAnsi="Arial" w:cs="Arial"/>
        </w:rPr>
        <w:t>submission of proposals.</w:t>
      </w:r>
    </w:p>
    <w:p w:rsidR="009B159A" w:rsidRDefault="009B159A" w:rsidP="00C90699">
      <w:pPr>
        <w:pStyle w:val="ListParagraph"/>
        <w:spacing w:line="276" w:lineRule="auto"/>
        <w:ind w:left="454"/>
        <w:jc w:val="both"/>
        <w:rPr>
          <w:rFonts w:ascii="Arial" w:hAnsi="Arial" w:cs="Arial"/>
          <w:b/>
          <w:bCs/>
        </w:rPr>
      </w:pPr>
    </w:p>
    <w:p w:rsidR="002F1BE8" w:rsidRPr="00B900DF" w:rsidRDefault="002F1BE8" w:rsidP="00C90699">
      <w:pPr>
        <w:pStyle w:val="ListParagraph"/>
        <w:spacing w:line="276" w:lineRule="auto"/>
        <w:ind w:left="454"/>
        <w:jc w:val="both"/>
        <w:rPr>
          <w:rFonts w:ascii="Arial" w:hAnsi="Arial" w:cs="Arial"/>
          <w:b/>
          <w:bCs/>
        </w:rPr>
      </w:pPr>
    </w:p>
    <w:p w:rsidR="009B159A" w:rsidRDefault="00FA0688" w:rsidP="00C90699">
      <w:pPr>
        <w:pStyle w:val="ListParagraph"/>
        <w:numPr>
          <w:ilvl w:val="0"/>
          <w:numId w:val="1"/>
        </w:numPr>
        <w:spacing w:line="276" w:lineRule="auto"/>
        <w:jc w:val="both"/>
        <w:rPr>
          <w:rFonts w:ascii="Arial" w:hAnsi="Arial" w:cs="Arial"/>
          <w:b/>
          <w:bCs/>
        </w:rPr>
      </w:pPr>
      <w:r w:rsidRPr="00B900DF">
        <w:rPr>
          <w:rFonts w:ascii="Arial" w:hAnsi="Arial" w:cs="Arial"/>
          <w:b/>
          <w:bCs/>
        </w:rPr>
        <w:t>CONTACT</w:t>
      </w:r>
    </w:p>
    <w:p w:rsidR="00160760" w:rsidRDefault="00160760" w:rsidP="00160760">
      <w:pPr>
        <w:pStyle w:val="ListParagraph"/>
        <w:spacing w:line="276" w:lineRule="auto"/>
        <w:ind w:left="454"/>
        <w:jc w:val="both"/>
        <w:rPr>
          <w:rFonts w:ascii="Arial" w:hAnsi="Arial" w:cs="Arial"/>
          <w:b/>
          <w:bCs/>
        </w:rPr>
      </w:pPr>
    </w:p>
    <w:p w:rsidR="00030461" w:rsidRPr="00C81F6F" w:rsidRDefault="003F20DD" w:rsidP="00C81F6F">
      <w:pPr>
        <w:pStyle w:val="ListParagraph"/>
        <w:numPr>
          <w:ilvl w:val="1"/>
          <w:numId w:val="31"/>
        </w:numPr>
        <w:spacing w:line="276" w:lineRule="auto"/>
        <w:ind w:left="450" w:hanging="450"/>
        <w:jc w:val="both"/>
        <w:rPr>
          <w:rFonts w:ascii="Arial" w:hAnsi="Arial" w:cs="Arial"/>
        </w:rPr>
      </w:pPr>
      <w:r w:rsidRPr="00C81F6F">
        <w:rPr>
          <w:rFonts w:ascii="Arial" w:hAnsi="Arial" w:cs="Arial"/>
        </w:rPr>
        <w:t xml:space="preserve">For clarifications, please contact </w:t>
      </w:r>
      <w:r w:rsidR="006345AE" w:rsidRPr="00C81F6F">
        <w:rPr>
          <w:rFonts w:ascii="Arial" w:hAnsi="Arial" w:cs="Arial"/>
        </w:rPr>
        <w:t>B Rosini Naidu</w:t>
      </w:r>
      <w:r w:rsidR="00630814" w:rsidRPr="00C81F6F">
        <w:rPr>
          <w:rFonts w:ascii="Arial" w:hAnsi="Arial" w:cs="Arial"/>
        </w:rPr>
        <w:t xml:space="preserve">, </w:t>
      </w:r>
      <w:hyperlink r:id="rId12" w:history="1">
        <w:r w:rsidR="006345AE" w:rsidRPr="00C81F6F">
          <w:rPr>
            <w:rStyle w:val="Hyperlink"/>
            <w:rFonts w:ascii="Arial" w:hAnsi="Arial" w:cs="Arial"/>
          </w:rPr>
          <w:t>rosini_naidu@ipi-singapore.org</w:t>
        </w:r>
      </w:hyperlink>
      <w:r w:rsidR="00630814" w:rsidRPr="00C81F6F">
        <w:rPr>
          <w:rFonts w:ascii="Arial" w:hAnsi="Arial" w:cs="Arial"/>
        </w:rPr>
        <w:t xml:space="preserve"> if there are any queries. </w:t>
      </w:r>
    </w:p>
    <w:p w:rsidR="001B3216" w:rsidRDefault="001B3216" w:rsidP="00C90699">
      <w:pPr>
        <w:pStyle w:val="ListParagraph"/>
        <w:spacing w:line="276" w:lineRule="auto"/>
        <w:ind w:left="454"/>
        <w:jc w:val="both"/>
        <w:rPr>
          <w:rFonts w:ascii="Arial" w:hAnsi="Arial" w:cs="Arial"/>
        </w:rPr>
      </w:pPr>
    </w:p>
    <w:p w:rsidR="002F1BE8" w:rsidRPr="001B3216" w:rsidRDefault="002F1BE8" w:rsidP="00C90699">
      <w:pPr>
        <w:pStyle w:val="ListParagraph"/>
        <w:spacing w:line="276" w:lineRule="auto"/>
        <w:ind w:left="454"/>
        <w:jc w:val="both"/>
        <w:rPr>
          <w:rFonts w:ascii="Arial" w:hAnsi="Arial" w:cs="Arial"/>
        </w:rPr>
      </w:pPr>
    </w:p>
    <w:p w:rsidR="00FA0688" w:rsidRDefault="00FA0688" w:rsidP="00C90699">
      <w:pPr>
        <w:pStyle w:val="ListParagraph"/>
        <w:numPr>
          <w:ilvl w:val="0"/>
          <w:numId w:val="1"/>
        </w:numPr>
        <w:spacing w:line="276" w:lineRule="auto"/>
        <w:jc w:val="both"/>
        <w:rPr>
          <w:rFonts w:ascii="Arial" w:hAnsi="Arial" w:cs="Arial"/>
          <w:b/>
          <w:bCs/>
        </w:rPr>
      </w:pPr>
      <w:r w:rsidRPr="00B900DF">
        <w:rPr>
          <w:rFonts w:ascii="Arial" w:hAnsi="Arial" w:cs="Arial"/>
          <w:b/>
          <w:bCs/>
        </w:rPr>
        <w:t xml:space="preserve">VALIDITY OF </w:t>
      </w:r>
      <w:r w:rsidR="00EC266C">
        <w:rPr>
          <w:rFonts w:ascii="Arial" w:hAnsi="Arial" w:cs="Arial"/>
          <w:b/>
          <w:bCs/>
        </w:rPr>
        <w:t>TENDER OFFER</w:t>
      </w:r>
    </w:p>
    <w:p w:rsidR="00160760" w:rsidRDefault="00160760" w:rsidP="00160760">
      <w:pPr>
        <w:pStyle w:val="ListParagraph"/>
        <w:spacing w:line="276" w:lineRule="auto"/>
        <w:ind w:left="454"/>
        <w:jc w:val="both"/>
        <w:rPr>
          <w:rFonts w:ascii="Arial" w:hAnsi="Arial" w:cs="Arial"/>
          <w:b/>
          <w:bCs/>
        </w:rPr>
      </w:pPr>
    </w:p>
    <w:p w:rsidR="00CA2B0F" w:rsidRPr="00C81F6F" w:rsidRDefault="001B3216" w:rsidP="00C81F6F">
      <w:pPr>
        <w:pStyle w:val="ListParagraph"/>
        <w:numPr>
          <w:ilvl w:val="1"/>
          <w:numId w:val="32"/>
        </w:numPr>
        <w:spacing w:line="276" w:lineRule="auto"/>
        <w:ind w:left="450" w:hanging="450"/>
        <w:jc w:val="both"/>
        <w:rPr>
          <w:rFonts w:ascii="Arial" w:hAnsi="Arial" w:cs="Arial"/>
          <w:b/>
          <w:bCs/>
        </w:rPr>
      </w:pPr>
      <w:r w:rsidRPr="00C81F6F">
        <w:rPr>
          <w:rFonts w:ascii="Arial" w:hAnsi="Arial" w:cs="Arial"/>
        </w:rPr>
        <w:t xml:space="preserve">The </w:t>
      </w:r>
      <w:r w:rsidR="00EC266C" w:rsidRPr="00C81F6F">
        <w:rPr>
          <w:rFonts w:ascii="Arial" w:hAnsi="Arial" w:cs="Arial"/>
        </w:rPr>
        <w:t>offer</w:t>
      </w:r>
      <w:r w:rsidRPr="00C81F6F">
        <w:rPr>
          <w:rFonts w:ascii="Arial" w:hAnsi="Arial" w:cs="Arial"/>
        </w:rPr>
        <w:t xml:space="preserve"> shall be valid for </w:t>
      </w:r>
      <w:r w:rsidR="00630814" w:rsidRPr="00C81F6F">
        <w:rPr>
          <w:rFonts w:ascii="Arial" w:hAnsi="Arial" w:cs="Arial"/>
        </w:rPr>
        <w:t>30</w:t>
      </w:r>
      <w:r w:rsidR="0006203E" w:rsidRPr="00C81F6F">
        <w:rPr>
          <w:rFonts w:ascii="Arial" w:hAnsi="Arial" w:cs="Arial"/>
        </w:rPr>
        <w:t xml:space="preserve"> </w:t>
      </w:r>
      <w:r w:rsidR="00B37CC1" w:rsidRPr="00C81F6F">
        <w:rPr>
          <w:rFonts w:ascii="Arial" w:hAnsi="Arial" w:cs="Arial"/>
        </w:rPr>
        <w:t>calendar days from the closing date of this tender.</w:t>
      </w:r>
    </w:p>
    <w:p w:rsidR="00F753CC" w:rsidRPr="00E577D9" w:rsidRDefault="008E4414" w:rsidP="00527E3F">
      <w:pPr>
        <w:jc w:val="right"/>
        <w:rPr>
          <w:rFonts w:ascii="Arial" w:hAnsi="Arial" w:cs="Arial"/>
          <w:b/>
        </w:rPr>
      </w:pPr>
      <w:bookmarkStart w:id="0" w:name="Annex_A"/>
      <w:r>
        <w:rPr>
          <w:rFonts w:ascii="Arial" w:hAnsi="Arial" w:cs="Arial"/>
          <w:b/>
        </w:rPr>
        <w:br w:type="page"/>
      </w:r>
      <w:r w:rsidR="00F753CC" w:rsidRPr="00E577D9">
        <w:rPr>
          <w:rFonts w:ascii="Arial" w:hAnsi="Arial" w:cs="Arial"/>
          <w:b/>
        </w:rPr>
        <w:t>ANNEX A</w:t>
      </w:r>
    </w:p>
    <w:bookmarkEnd w:id="0"/>
    <w:p w:rsidR="00F753CC" w:rsidRDefault="009D3293" w:rsidP="00F753CC">
      <w:pPr>
        <w:jc w:val="center"/>
        <w:rPr>
          <w:rFonts w:ascii="Arial" w:hAnsi="Arial" w:cs="Arial"/>
          <w:b/>
        </w:rPr>
      </w:pPr>
      <w:r>
        <w:rPr>
          <w:rFonts w:ascii="Arial" w:hAnsi="Arial" w:cs="Arial"/>
          <w:b/>
        </w:rPr>
        <w:t>PROPOSAL SUBMISSION</w:t>
      </w:r>
    </w:p>
    <w:p w:rsidR="00055C9A" w:rsidRPr="00E577D9" w:rsidRDefault="00055C9A" w:rsidP="00F753CC">
      <w:pPr>
        <w:jc w:val="center"/>
        <w:rPr>
          <w:rFonts w:ascii="Arial" w:hAnsi="Arial" w:cs="Arial"/>
          <w:b/>
        </w:rPr>
      </w:pPr>
    </w:p>
    <w:tbl>
      <w:tblPr>
        <w:tblStyle w:val="TableGrid"/>
        <w:tblW w:w="0" w:type="auto"/>
        <w:tblLook w:val="04A0" w:firstRow="1" w:lastRow="0" w:firstColumn="1" w:lastColumn="0" w:noHBand="0" w:noVBand="1"/>
      </w:tblPr>
      <w:tblGrid>
        <w:gridCol w:w="4675"/>
        <w:gridCol w:w="4675"/>
      </w:tblGrid>
      <w:tr w:rsidR="00055C9A" w:rsidTr="00055C9A">
        <w:tc>
          <w:tcPr>
            <w:tcW w:w="4675" w:type="dxa"/>
          </w:tcPr>
          <w:p w:rsidR="00055C9A" w:rsidRDefault="009D3293" w:rsidP="00F753CC">
            <w:pPr>
              <w:autoSpaceDE w:val="0"/>
              <w:autoSpaceDN w:val="0"/>
              <w:jc w:val="both"/>
              <w:rPr>
                <w:rFonts w:ascii="Arial" w:hAnsi="Arial" w:cs="Arial"/>
              </w:rPr>
            </w:pPr>
            <w:r>
              <w:rPr>
                <w:rFonts w:ascii="Arial" w:hAnsi="Arial" w:cs="Arial"/>
              </w:rPr>
              <w:t>Proposal Submission</w:t>
            </w:r>
          </w:p>
        </w:tc>
        <w:bookmarkStart w:id="1" w:name="_MON_1785323487"/>
        <w:bookmarkEnd w:id="1"/>
        <w:tc>
          <w:tcPr>
            <w:tcW w:w="4675" w:type="dxa"/>
          </w:tcPr>
          <w:p w:rsidR="00055C9A" w:rsidRDefault="00F7588E" w:rsidP="00F753CC">
            <w:pPr>
              <w:autoSpaceDE w:val="0"/>
              <w:autoSpaceDN w:val="0"/>
              <w:jc w:val="both"/>
              <w:rPr>
                <w:rFonts w:ascii="Arial" w:hAnsi="Arial" w:cs="Arial"/>
              </w:rPr>
            </w:pPr>
            <w:r>
              <w:rPr>
                <w:rFonts w:ascii="Arial" w:hAnsi="Arial" w:cs="Arial"/>
              </w:rPr>
              <w:object w:dxaOrig="1504" w:dyaOrig="981" w14:anchorId="28DE49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1pt" o:ole="">
                  <v:imagedata r:id="rId13" o:title=""/>
                </v:shape>
                <o:OLEObject Type="Embed" ProgID="Excel.Sheet.12" ShapeID="_x0000_i1025" DrawAspect="Icon" ObjectID="_1786437802" r:id="rId14"/>
              </w:object>
            </w:r>
          </w:p>
        </w:tc>
      </w:tr>
    </w:tbl>
    <w:p w:rsidR="00B4331E" w:rsidRDefault="00B4331E" w:rsidP="00F753CC">
      <w:pPr>
        <w:autoSpaceDE w:val="0"/>
        <w:autoSpaceDN w:val="0"/>
        <w:spacing w:after="0" w:line="240" w:lineRule="auto"/>
        <w:jc w:val="both"/>
        <w:rPr>
          <w:rFonts w:ascii="Arial" w:hAnsi="Arial" w:cs="Arial"/>
        </w:rPr>
      </w:pPr>
    </w:p>
    <w:p w:rsidR="00055C9A" w:rsidRDefault="00055C9A" w:rsidP="00F753CC">
      <w:pPr>
        <w:autoSpaceDE w:val="0"/>
        <w:autoSpaceDN w:val="0"/>
        <w:spacing w:after="0" w:line="240" w:lineRule="auto"/>
        <w:jc w:val="both"/>
        <w:rPr>
          <w:rFonts w:ascii="Arial" w:hAnsi="Arial" w:cs="Arial"/>
        </w:rPr>
      </w:pPr>
    </w:p>
    <w:p w:rsidR="0065252D" w:rsidRPr="00E577D9" w:rsidRDefault="0065252D" w:rsidP="00F753CC">
      <w:pPr>
        <w:autoSpaceDE w:val="0"/>
        <w:autoSpaceDN w:val="0"/>
        <w:spacing w:after="0" w:line="240" w:lineRule="auto"/>
        <w:jc w:val="both"/>
        <w:rPr>
          <w:rFonts w:ascii="Arial" w:hAnsi="Arial" w:cs="Arial"/>
        </w:rPr>
      </w:pPr>
    </w:p>
    <w:p w:rsidR="00B4331E" w:rsidRPr="00E577D9" w:rsidRDefault="00B4331E" w:rsidP="00F753CC">
      <w:pPr>
        <w:autoSpaceDE w:val="0"/>
        <w:autoSpaceDN w:val="0"/>
        <w:spacing w:after="0" w:line="240" w:lineRule="auto"/>
        <w:jc w:val="both"/>
        <w:rPr>
          <w:rFonts w:ascii="Arial" w:hAnsi="Arial" w:cs="Arial"/>
        </w:rPr>
      </w:pPr>
    </w:p>
    <w:p w:rsidR="00B4331E" w:rsidRPr="00E577D9" w:rsidRDefault="00B4331E" w:rsidP="00F753CC">
      <w:pPr>
        <w:autoSpaceDE w:val="0"/>
        <w:autoSpaceDN w:val="0"/>
        <w:spacing w:after="0" w:line="240" w:lineRule="auto"/>
        <w:jc w:val="both"/>
        <w:rPr>
          <w:rFonts w:ascii="Arial" w:hAnsi="Arial" w:cs="Arial"/>
        </w:rPr>
      </w:pPr>
    </w:p>
    <w:p w:rsidR="00B4331E" w:rsidRDefault="00B4331E" w:rsidP="00F753CC">
      <w:pPr>
        <w:autoSpaceDE w:val="0"/>
        <w:autoSpaceDN w:val="0"/>
        <w:spacing w:after="0" w:line="240" w:lineRule="auto"/>
        <w:jc w:val="both"/>
        <w:rPr>
          <w:rFonts w:ascii="Arial" w:hAnsi="Arial" w:cs="Arial"/>
        </w:rPr>
      </w:pPr>
    </w:p>
    <w:p w:rsidR="00E577D9" w:rsidRDefault="00E577D9" w:rsidP="00F753CC">
      <w:pPr>
        <w:autoSpaceDE w:val="0"/>
        <w:autoSpaceDN w:val="0"/>
        <w:spacing w:after="0" w:line="240" w:lineRule="auto"/>
        <w:jc w:val="both"/>
        <w:rPr>
          <w:rFonts w:ascii="Arial" w:hAnsi="Arial" w:cs="Arial"/>
        </w:rPr>
      </w:pPr>
    </w:p>
    <w:p w:rsidR="00E577D9" w:rsidRDefault="00E577D9" w:rsidP="00F753CC">
      <w:pPr>
        <w:autoSpaceDE w:val="0"/>
        <w:autoSpaceDN w:val="0"/>
        <w:spacing w:after="0" w:line="240" w:lineRule="auto"/>
        <w:jc w:val="both"/>
        <w:rPr>
          <w:rFonts w:ascii="Arial" w:hAnsi="Arial" w:cs="Arial"/>
        </w:rPr>
      </w:pPr>
    </w:p>
    <w:p w:rsidR="00E577D9" w:rsidRDefault="00E577D9" w:rsidP="00F753CC">
      <w:pPr>
        <w:autoSpaceDE w:val="0"/>
        <w:autoSpaceDN w:val="0"/>
        <w:spacing w:after="0" w:line="240" w:lineRule="auto"/>
        <w:jc w:val="both"/>
        <w:rPr>
          <w:rFonts w:ascii="Arial" w:hAnsi="Arial" w:cs="Arial"/>
        </w:rPr>
      </w:pPr>
    </w:p>
    <w:p w:rsidR="00E577D9" w:rsidRDefault="00E577D9" w:rsidP="00F753CC">
      <w:pPr>
        <w:autoSpaceDE w:val="0"/>
        <w:autoSpaceDN w:val="0"/>
        <w:spacing w:after="0" w:line="240" w:lineRule="auto"/>
        <w:jc w:val="both"/>
        <w:rPr>
          <w:rFonts w:ascii="Arial" w:hAnsi="Arial" w:cs="Arial"/>
        </w:rPr>
      </w:pPr>
    </w:p>
    <w:p w:rsidR="00E577D9" w:rsidRPr="00E577D9" w:rsidRDefault="00E577D9" w:rsidP="00F753CC">
      <w:pPr>
        <w:autoSpaceDE w:val="0"/>
        <w:autoSpaceDN w:val="0"/>
        <w:spacing w:after="0" w:line="240" w:lineRule="auto"/>
        <w:jc w:val="both"/>
        <w:rPr>
          <w:rFonts w:ascii="Arial" w:hAnsi="Arial" w:cs="Arial"/>
        </w:rPr>
      </w:pPr>
    </w:p>
    <w:p w:rsidR="00B4331E" w:rsidRPr="00E577D9" w:rsidRDefault="00B4331E" w:rsidP="00F753CC">
      <w:pPr>
        <w:autoSpaceDE w:val="0"/>
        <w:autoSpaceDN w:val="0"/>
        <w:spacing w:after="0" w:line="240" w:lineRule="auto"/>
        <w:jc w:val="both"/>
        <w:rPr>
          <w:rFonts w:ascii="Arial" w:hAnsi="Arial" w:cs="Arial"/>
        </w:rPr>
      </w:pPr>
    </w:p>
    <w:p w:rsidR="00B4331E" w:rsidRPr="004A5DBF" w:rsidRDefault="00B4331E" w:rsidP="004A5DBF">
      <w:pPr>
        <w:rPr>
          <w:rFonts w:ascii="Arial" w:hAnsi="Arial" w:cs="Arial"/>
          <w:b/>
        </w:rPr>
      </w:pPr>
    </w:p>
    <w:sectPr w:rsidR="00B4331E" w:rsidRPr="004A5DB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0C04" w:rsidRDefault="000C0C04" w:rsidP="00570F5D">
      <w:pPr>
        <w:spacing w:after="0" w:line="240" w:lineRule="auto"/>
      </w:pPr>
      <w:r>
        <w:separator/>
      </w:r>
    </w:p>
  </w:endnote>
  <w:endnote w:type="continuationSeparator" w:id="0">
    <w:p w:rsidR="000C0C04" w:rsidRDefault="000C0C04" w:rsidP="00570F5D">
      <w:pPr>
        <w:spacing w:after="0" w:line="240" w:lineRule="auto"/>
      </w:pPr>
      <w:r>
        <w:continuationSeparator/>
      </w:r>
    </w:p>
  </w:endnote>
  <w:endnote w:type="continuationNotice" w:id="1">
    <w:p w:rsidR="000C0C04" w:rsidRDefault="000C0C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0349681"/>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rsidR="0046478B" w:rsidRPr="0046478B" w:rsidRDefault="0046478B">
            <w:pPr>
              <w:pStyle w:val="Footer"/>
              <w:jc w:val="center"/>
              <w:rPr>
                <w:rFonts w:ascii="Arial" w:hAnsi="Arial" w:cs="Arial"/>
              </w:rPr>
            </w:pPr>
            <w:r w:rsidRPr="0046478B">
              <w:rPr>
                <w:rFonts w:ascii="Arial" w:hAnsi="Arial" w:cs="Arial"/>
              </w:rPr>
              <w:t xml:space="preserve">Page </w:t>
            </w:r>
            <w:r w:rsidRPr="0046478B">
              <w:rPr>
                <w:rFonts w:ascii="Arial" w:hAnsi="Arial" w:cs="Arial"/>
                <w:b/>
                <w:bCs/>
                <w:sz w:val="24"/>
                <w:szCs w:val="24"/>
              </w:rPr>
              <w:fldChar w:fldCharType="begin"/>
            </w:r>
            <w:r w:rsidRPr="0046478B">
              <w:rPr>
                <w:rFonts w:ascii="Arial" w:hAnsi="Arial" w:cs="Arial"/>
                <w:b/>
                <w:bCs/>
              </w:rPr>
              <w:instrText xml:space="preserve"> PAGE </w:instrText>
            </w:r>
            <w:r w:rsidRPr="0046478B">
              <w:rPr>
                <w:rFonts w:ascii="Arial" w:hAnsi="Arial" w:cs="Arial"/>
                <w:b/>
                <w:bCs/>
                <w:sz w:val="24"/>
                <w:szCs w:val="24"/>
              </w:rPr>
              <w:fldChar w:fldCharType="separate"/>
            </w:r>
            <w:r w:rsidRPr="0046478B">
              <w:rPr>
                <w:rFonts w:ascii="Arial" w:hAnsi="Arial" w:cs="Arial"/>
                <w:b/>
                <w:bCs/>
                <w:noProof/>
              </w:rPr>
              <w:t>2</w:t>
            </w:r>
            <w:r w:rsidRPr="0046478B">
              <w:rPr>
                <w:rFonts w:ascii="Arial" w:hAnsi="Arial" w:cs="Arial"/>
                <w:b/>
                <w:bCs/>
                <w:sz w:val="24"/>
                <w:szCs w:val="24"/>
              </w:rPr>
              <w:fldChar w:fldCharType="end"/>
            </w:r>
            <w:r w:rsidRPr="0046478B">
              <w:rPr>
                <w:rFonts w:ascii="Arial" w:hAnsi="Arial" w:cs="Arial"/>
              </w:rPr>
              <w:t xml:space="preserve"> of </w:t>
            </w:r>
            <w:r w:rsidRPr="0046478B">
              <w:rPr>
                <w:rFonts w:ascii="Arial" w:hAnsi="Arial" w:cs="Arial"/>
                <w:b/>
                <w:bCs/>
                <w:sz w:val="24"/>
                <w:szCs w:val="24"/>
              </w:rPr>
              <w:fldChar w:fldCharType="begin"/>
            </w:r>
            <w:r w:rsidRPr="0046478B">
              <w:rPr>
                <w:rFonts w:ascii="Arial" w:hAnsi="Arial" w:cs="Arial"/>
                <w:b/>
                <w:bCs/>
              </w:rPr>
              <w:instrText xml:space="preserve"> NUMPAGES  </w:instrText>
            </w:r>
            <w:r w:rsidRPr="0046478B">
              <w:rPr>
                <w:rFonts w:ascii="Arial" w:hAnsi="Arial" w:cs="Arial"/>
                <w:b/>
                <w:bCs/>
                <w:sz w:val="24"/>
                <w:szCs w:val="24"/>
              </w:rPr>
              <w:fldChar w:fldCharType="separate"/>
            </w:r>
            <w:r w:rsidRPr="0046478B">
              <w:rPr>
                <w:rFonts w:ascii="Arial" w:hAnsi="Arial" w:cs="Arial"/>
                <w:b/>
                <w:bCs/>
                <w:noProof/>
              </w:rPr>
              <w:t>2</w:t>
            </w:r>
            <w:r w:rsidRPr="0046478B">
              <w:rPr>
                <w:rFonts w:ascii="Arial" w:hAnsi="Arial" w:cs="Arial"/>
                <w:b/>
                <w:bCs/>
                <w:sz w:val="24"/>
                <w:szCs w:val="24"/>
              </w:rPr>
              <w:fldChar w:fldCharType="end"/>
            </w:r>
          </w:p>
        </w:sdtContent>
      </w:sdt>
    </w:sdtContent>
  </w:sdt>
  <w:p w:rsidR="006B5BA3" w:rsidRDefault="006B5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0C04" w:rsidRDefault="000C0C04" w:rsidP="00570F5D">
      <w:pPr>
        <w:spacing w:after="0" w:line="240" w:lineRule="auto"/>
      </w:pPr>
      <w:r>
        <w:separator/>
      </w:r>
    </w:p>
  </w:footnote>
  <w:footnote w:type="continuationSeparator" w:id="0">
    <w:p w:rsidR="000C0C04" w:rsidRDefault="000C0C04" w:rsidP="00570F5D">
      <w:pPr>
        <w:spacing w:after="0" w:line="240" w:lineRule="auto"/>
      </w:pPr>
      <w:r>
        <w:continuationSeparator/>
      </w:r>
    </w:p>
  </w:footnote>
  <w:footnote w:type="continuationNotice" w:id="1">
    <w:p w:rsidR="000C0C04" w:rsidRDefault="000C0C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053FE"/>
    <w:multiLevelType w:val="multilevel"/>
    <w:tmpl w:val="891438C2"/>
    <w:lvl w:ilvl="0">
      <w:start w:val="1"/>
      <w:numFmt w:val="bullet"/>
      <w:lvlText w:val=""/>
      <w:lvlJc w:val="left"/>
      <w:pPr>
        <w:ind w:left="1080" w:hanging="360"/>
      </w:pPr>
      <w:rPr>
        <w:rFonts w:ascii="Symbol" w:hAnsi="Symbol" w:hint="default"/>
      </w:rPr>
    </w:lvl>
    <w:lvl w:ilvl="1">
      <w:start w:val="1"/>
      <w:numFmt w:val="decimal"/>
      <w:lvlText w:val="%1.%2"/>
      <w:lvlJc w:val="left"/>
      <w:pPr>
        <w:ind w:left="216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1" w15:restartNumberingAfterBreak="0">
    <w:nsid w:val="0A7435DF"/>
    <w:multiLevelType w:val="hybridMultilevel"/>
    <w:tmpl w:val="0B60AEFC"/>
    <w:lvl w:ilvl="0" w:tplc="457C26AA">
      <w:start w:val="1"/>
      <w:numFmt w:val="decimal"/>
      <w:lvlText w:val="11.%1"/>
      <w:lvlJc w:val="left"/>
      <w:pPr>
        <w:ind w:left="510" w:hanging="51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CB06275"/>
    <w:multiLevelType w:val="hybridMultilevel"/>
    <w:tmpl w:val="3AE6FD9C"/>
    <w:lvl w:ilvl="0" w:tplc="40660A3E">
      <w:start w:val="1"/>
      <w:numFmt w:val="decimal"/>
      <w:lvlText w:val="6.%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47C0D92"/>
    <w:multiLevelType w:val="multilevel"/>
    <w:tmpl w:val="F5ECE6EA"/>
    <w:lvl w:ilvl="0">
      <w:start w:val="1"/>
      <w:numFmt w:val="decimal"/>
      <w:lvlText w:val="%1."/>
      <w:lvlJc w:val="left"/>
      <w:pPr>
        <w:ind w:left="454" w:hanging="454"/>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ACD73C6"/>
    <w:multiLevelType w:val="multilevel"/>
    <w:tmpl w:val="6316CDB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765322"/>
    <w:multiLevelType w:val="multilevel"/>
    <w:tmpl w:val="112C01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1E6560"/>
    <w:multiLevelType w:val="hybridMultilevel"/>
    <w:tmpl w:val="D09A33C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C8A5BDA"/>
    <w:multiLevelType w:val="hybridMultilevel"/>
    <w:tmpl w:val="ACCEF6B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2D1F326B"/>
    <w:multiLevelType w:val="multilevel"/>
    <w:tmpl w:val="BC348970"/>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EE0147A"/>
    <w:multiLevelType w:val="hybridMultilevel"/>
    <w:tmpl w:val="C95E9254"/>
    <w:lvl w:ilvl="0" w:tplc="9AA2AA80">
      <w:start w:val="1"/>
      <w:numFmt w:val="decimal"/>
      <w:lvlText w:val="8.%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306001A2"/>
    <w:multiLevelType w:val="hybridMultilevel"/>
    <w:tmpl w:val="3B1631D4"/>
    <w:lvl w:ilvl="0" w:tplc="CD466E24">
      <w:start w:val="1"/>
      <w:numFmt w:val="decimal"/>
      <w:lvlText w:val="3.%1"/>
      <w:lvlJc w:val="left"/>
      <w:pPr>
        <w:ind w:left="454" w:hanging="454"/>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316B1F01"/>
    <w:multiLevelType w:val="hybridMultilevel"/>
    <w:tmpl w:val="970C2F62"/>
    <w:lvl w:ilvl="0" w:tplc="FFFFFFFF">
      <w:start w:val="1"/>
      <w:numFmt w:val="lowerLetter"/>
      <w:lvlText w:val="%1."/>
      <w:lvlJc w:val="left"/>
      <w:pPr>
        <w:ind w:left="814" w:hanging="360"/>
      </w:pPr>
      <w:rPr>
        <w:rFonts w:hint="default"/>
      </w:rPr>
    </w:lvl>
    <w:lvl w:ilvl="1" w:tplc="FFFFFFFF" w:tentative="1">
      <w:start w:val="1"/>
      <w:numFmt w:val="lowerLetter"/>
      <w:lvlText w:val="%2."/>
      <w:lvlJc w:val="left"/>
      <w:pPr>
        <w:ind w:left="1534" w:hanging="360"/>
      </w:pPr>
    </w:lvl>
    <w:lvl w:ilvl="2" w:tplc="FFFFFFFF" w:tentative="1">
      <w:start w:val="1"/>
      <w:numFmt w:val="lowerRoman"/>
      <w:lvlText w:val="%3."/>
      <w:lvlJc w:val="right"/>
      <w:pPr>
        <w:ind w:left="2254" w:hanging="180"/>
      </w:pPr>
    </w:lvl>
    <w:lvl w:ilvl="3" w:tplc="FFFFFFFF" w:tentative="1">
      <w:start w:val="1"/>
      <w:numFmt w:val="decimal"/>
      <w:lvlText w:val="%4."/>
      <w:lvlJc w:val="left"/>
      <w:pPr>
        <w:ind w:left="2974" w:hanging="360"/>
      </w:pPr>
    </w:lvl>
    <w:lvl w:ilvl="4" w:tplc="FFFFFFFF" w:tentative="1">
      <w:start w:val="1"/>
      <w:numFmt w:val="lowerLetter"/>
      <w:lvlText w:val="%5."/>
      <w:lvlJc w:val="left"/>
      <w:pPr>
        <w:ind w:left="3694" w:hanging="360"/>
      </w:pPr>
    </w:lvl>
    <w:lvl w:ilvl="5" w:tplc="FFFFFFFF" w:tentative="1">
      <w:start w:val="1"/>
      <w:numFmt w:val="lowerRoman"/>
      <w:lvlText w:val="%6."/>
      <w:lvlJc w:val="right"/>
      <w:pPr>
        <w:ind w:left="4414" w:hanging="180"/>
      </w:pPr>
    </w:lvl>
    <w:lvl w:ilvl="6" w:tplc="FFFFFFFF" w:tentative="1">
      <w:start w:val="1"/>
      <w:numFmt w:val="decimal"/>
      <w:lvlText w:val="%7."/>
      <w:lvlJc w:val="left"/>
      <w:pPr>
        <w:ind w:left="5134" w:hanging="360"/>
      </w:pPr>
    </w:lvl>
    <w:lvl w:ilvl="7" w:tplc="FFFFFFFF" w:tentative="1">
      <w:start w:val="1"/>
      <w:numFmt w:val="lowerLetter"/>
      <w:lvlText w:val="%8."/>
      <w:lvlJc w:val="left"/>
      <w:pPr>
        <w:ind w:left="5854" w:hanging="360"/>
      </w:pPr>
    </w:lvl>
    <w:lvl w:ilvl="8" w:tplc="FFFFFFFF" w:tentative="1">
      <w:start w:val="1"/>
      <w:numFmt w:val="lowerRoman"/>
      <w:lvlText w:val="%9."/>
      <w:lvlJc w:val="right"/>
      <w:pPr>
        <w:ind w:left="6574" w:hanging="180"/>
      </w:pPr>
    </w:lvl>
  </w:abstractNum>
  <w:abstractNum w:abstractNumId="12" w15:restartNumberingAfterBreak="0">
    <w:nsid w:val="33B72AC1"/>
    <w:multiLevelType w:val="hybridMultilevel"/>
    <w:tmpl w:val="467086EA"/>
    <w:lvl w:ilvl="0" w:tplc="E98C6536">
      <w:start w:val="1"/>
      <w:numFmt w:val="decimal"/>
      <w:lvlText w:val="7.%1"/>
      <w:lvlJc w:val="left"/>
      <w:pPr>
        <w:ind w:left="454" w:hanging="454"/>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3" w15:restartNumberingAfterBreak="0">
    <w:nsid w:val="349A2D6D"/>
    <w:multiLevelType w:val="hybridMultilevel"/>
    <w:tmpl w:val="29064EB6"/>
    <w:lvl w:ilvl="0" w:tplc="2E3E6F2A">
      <w:start w:val="1"/>
      <w:numFmt w:val="decimal"/>
      <w:lvlText w:val="4.%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352917F7"/>
    <w:multiLevelType w:val="multilevel"/>
    <w:tmpl w:val="06B6C842"/>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7F03C97"/>
    <w:multiLevelType w:val="hybridMultilevel"/>
    <w:tmpl w:val="C3FC2522"/>
    <w:lvl w:ilvl="0" w:tplc="FF6A51A6">
      <w:start w:val="16"/>
      <w:numFmt w:val="bullet"/>
      <w:lvlText w:val=""/>
      <w:lvlJc w:val="left"/>
      <w:pPr>
        <w:ind w:left="814" w:hanging="360"/>
      </w:pPr>
      <w:rPr>
        <w:rFonts w:ascii="Wingdings" w:eastAsiaTheme="minorHAnsi" w:hAnsi="Wingdings" w:cs="Arial" w:hint="default"/>
      </w:rPr>
    </w:lvl>
    <w:lvl w:ilvl="1" w:tplc="48090003" w:tentative="1">
      <w:start w:val="1"/>
      <w:numFmt w:val="bullet"/>
      <w:lvlText w:val="o"/>
      <w:lvlJc w:val="left"/>
      <w:pPr>
        <w:ind w:left="1534" w:hanging="360"/>
      </w:pPr>
      <w:rPr>
        <w:rFonts w:ascii="Courier New" w:hAnsi="Courier New" w:cs="Courier New" w:hint="default"/>
      </w:rPr>
    </w:lvl>
    <w:lvl w:ilvl="2" w:tplc="48090005" w:tentative="1">
      <w:start w:val="1"/>
      <w:numFmt w:val="bullet"/>
      <w:lvlText w:val=""/>
      <w:lvlJc w:val="left"/>
      <w:pPr>
        <w:ind w:left="2254" w:hanging="360"/>
      </w:pPr>
      <w:rPr>
        <w:rFonts w:ascii="Wingdings" w:hAnsi="Wingdings" w:hint="default"/>
      </w:rPr>
    </w:lvl>
    <w:lvl w:ilvl="3" w:tplc="48090001" w:tentative="1">
      <w:start w:val="1"/>
      <w:numFmt w:val="bullet"/>
      <w:lvlText w:val=""/>
      <w:lvlJc w:val="left"/>
      <w:pPr>
        <w:ind w:left="2974" w:hanging="360"/>
      </w:pPr>
      <w:rPr>
        <w:rFonts w:ascii="Symbol" w:hAnsi="Symbol" w:hint="default"/>
      </w:rPr>
    </w:lvl>
    <w:lvl w:ilvl="4" w:tplc="48090003" w:tentative="1">
      <w:start w:val="1"/>
      <w:numFmt w:val="bullet"/>
      <w:lvlText w:val="o"/>
      <w:lvlJc w:val="left"/>
      <w:pPr>
        <w:ind w:left="3694" w:hanging="360"/>
      </w:pPr>
      <w:rPr>
        <w:rFonts w:ascii="Courier New" w:hAnsi="Courier New" w:cs="Courier New" w:hint="default"/>
      </w:rPr>
    </w:lvl>
    <w:lvl w:ilvl="5" w:tplc="48090005" w:tentative="1">
      <w:start w:val="1"/>
      <w:numFmt w:val="bullet"/>
      <w:lvlText w:val=""/>
      <w:lvlJc w:val="left"/>
      <w:pPr>
        <w:ind w:left="4414" w:hanging="360"/>
      </w:pPr>
      <w:rPr>
        <w:rFonts w:ascii="Wingdings" w:hAnsi="Wingdings" w:hint="default"/>
      </w:rPr>
    </w:lvl>
    <w:lvl w:ilvl="6" w:tplc="48090001" w:tentative="1">
      <w:start w:val="1"/>
      <w:numFmt w:val="bullet"/>
      <w:lvlText w:val=""/>
      <w:lvlJc w:val="left"/>
      <w:pPr>
        <w:ind w:left="5134" w:hanging="360"/>
      </w:pPr>
      <w:rPr>
        <w:rFonts w:ascii="Symbol" w:hAnsi="Symbol" w:hint="default"/>
      </w:rPr>
    </w:lvl>
    <w:lvl w:ilvl="7" w:tplc="48090003" w:tentative="1">
      <w:start w:val="1"/>
      <w:numFmt w:val="bullet"/>
      <w:lvlText w:val="o"/>
      <w:lvlJc w:val="left"/>
      <w:pPr>
        <w:ind w:left="5854" w:hanging="360"/>
      </w:pPr>
      <w:rPr>
        <w:rFonts w:ascii="Courier New" w:hAnsi="Courier New" w:cs="Courier New" w:hint="default"/>
      </w:rPr>
    </w:lvl>
    <w:lvl w:ilvl="8" w:tplc="48090005" w:tentative="1">
      <w:start w:val="1"/>
      <w:numFmt w:val="bullet"/>
      <w:lvlText w:val=""/>
      <w:lvlJc w:val="left"/>
      <w:pPr>
        <w:ind w:left="6574" w:hanging="360"/>
      </w:pPr>
      <w:rPr>
        <w:rFonts w:ascii="Wingdings" w:hAnsi="Wingdings" w:hint="default"/>
      </w:rPr>
    </w:lvl>
  </w:abstractNum>
  <w:abstractNum w:abstractNumId="16" w15:restartNumberingAfterBreak="0">
    <w:nsid w:val="38C17B4D"/>
    <w:multiLevelType w:val="hybridMultilevel"/>
    <w:tmpl w:val="C394BB46"/>
    <w:lvl w:ilvl="0" w:tplc="EE749056">
      <w:start w:val="1"/>
      <w:numFmt w:val="decimal"/>
      <w:lvlText w:val="12.%1"/>
      <w:lvlJc w:val="left"/>
      <w:pPr>
        <w:ind w:left="510" w:hanging="510"/>
      </w:pPr>
      <w:rPr>
        <w:rFonts w:hint="default"/>
        <w:b w:val="0"/>
        <w:bCs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3E311D77"/>
    <w:multiLevelType w:val="multilevel"/>
    <w:tmpl w:val="48A0956C"/>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8" w15:restartNumberingAfterBreak="0">
    <w:nsid w:val="3FCF2681"/>
    <w:multiLevelType w:val="hybridMultilevel"/>
    <w:tmpl w:val="18C48344"/>
    <w:lvl w:ilvl="0" w:tplc="0E9A7F40">
      <w:start w:val="1"/>
      <w:numFmt w:val="lowerLetter"/>
      <w:lvlText w:val="%1."/>
      <w:lvlJc w:val="left"/>
      <w:pPr>
        <w:ind w:left="814" w:hanging="360"/>
      </w:pPr>
      <w:rPr>
        <w:rFonts w:hint="default"/>
      </w:rPr>
    </w:lvl>
    <w:lvl w:ilvl="1" w:tplc="48090019" w:tentative="1">
      <w:start w:val="1"/>
      <w:numFmt w:val="lowerLetter"/>
      <w:lvlText w:val="%2."/>
      <w:lvlJc w:val="left"/>
      <w:pPr>
        <w:ind w:left="1534" w:hanging="360"/>
      </w:pPr>
    </w:lvl>
    <w:lvl w:ilvl="2" w:tplc="4809001B" w:tentative="1">
      <w:start w:val="1"/>
      <w:numFmt w:val="lowerRoman"/>
      <w:lvlText w:val="%3."/>
      <w:lvlJc w:val="right"/>
      <w:pPr>
        <w:ind w:left="2254" w:hanging="180"/>
      </w:pPr>
    </w:lvl>
    <w:lvl w:ilvl="3" w:tplc="4809000F" w:tentative="1">
      <w:start w:val="1"/>
      <w:numFmt w:val="decimal"/>
      <w:lvlText w:val="%4."/>
      <w:lvlJc w:val="left"/>
      <w:pPr>
        <w:ind w:left="2974" w:hanging="360"/>
      </w:pPr>
    </w:lvl>
    <w:lvl w:ilvl="4" w:tplc="48090019" w:tentative="1">
      <w:start w:val="1"/>
      <w:numFmt w:val="lowerLetter"/>
      <w:lvlText w:val="%5."/>
      <w:lvlJc w:val="left"/>
      <w:pPr>
        <w:ind w:left="3694" w:hanging="360"/>
      </w:pPr>
    </w:lvl>
    <w:lvl w:ilvl="5" w:tplc="4809001B" w:tentative="1">
      <w:start w:val="1"/>
      <w:numFmt w:val="lowerRoman"/>
      <w:lvlText w:val="%6."/>
      <w:lvlJc w:val="right"/>
      <w:pPr>
        <w:ind w:left="4414" w:hanging="180"/>
      </w:pPr>
    </w:lvl>
    <w:lvl w:ilvl="6" w:tplc="4809000F" w:tentative="1">
      <w:start w:val="1"/>
      <w:numFmt w:val="decimal"/>
      <w:lvlText w:val="%7."/>
      <w:lvlJc w:val="left"/>
      <w:pPr>
        <w:ind w:left="5134" w:hanging="360"/>
      </w:pPr>
    </w:lvl>
    <w:lvl w:ilvl="7" w:tplc="48090019" w:tentative="1">
      <w:start w:val="1"/>
      <w:numFmt w:val="lowerLetter"/>
      <w:lvlText w:val="%8."/>
      <w:lvlJc w:val="left"/>
      <w:pPr>
        <w:ind w:left="5854" w:hanging="360"/>
      </w:pPr>
    </w:lvl>
    <w:lvl w:ilvl="8" w:tplc="4809001B" w:tentative="1">
      <w:start w:val="1"/>
      <w:numFmt w:val="lowerRoman"/>
      <w:lvlText w:val="%9."/>
      <w:lvlJc w:val="right"/>
      <w:pPr>
        <w:ind w:left="6574" w:hanging="180"/>
      </w:pPr>
    </w:lvl>
  </w:abstractNum>
  <w:abstractNum w:abstractNumId="19" w15:restartNumberingAfterBreak="0">
    <w:nsid w:val="558D44E3"/>
    <w:multiLevelType w:val="hybridMultilevel"/>
    <w:tmpl w:val="99EA1A7C"/>
    <w:lvl w:ilvl="0" w:tplc="205E2B2C">
      <w:start w:val="1"/>
      <w:numFmt w:val="lowerLetter"/>
      <w:lvlText w:val="(%1)"/>
      <w:lvlJc w:val="left"/>
      <w:pPr>
        <w:ind w:left="814" w:hanging="360"/>
      </w:pPr>
      <w:rPr>
        <w:rFonts w:hint="default"/>
      </w:rPr>
    </w:lvl>
    <w:lvl w:ilvl="1" w:tplc="48090019" w:tentative="1">
      <w:start w:val="1"/>
      <w:numFmt w:val="lowerLetter"/>
      <w:lvlText w:val="%2."/>
      <w:lvlJc w:val="left"/>
      <w:pPr>
        <w:ind w:left="1534" w:hanging="360"/>
      </w:pPr>
    </w:lvl>
    <w:lvl w:ilvl="2" w:tplc="4809001B" w:tentative="1">
      <w:start w:val="1"/>
      <w:numFmt w:val="lowerRoman"/>
      <w:lvlText w:val="%3."/>
      <w:lvlJc w:val="right"/>
      <w:pPr>
        <w:ind w:left="2254" w:hanging="180"/>
      </w:pPr>
    </w:lvl>
    <w:lvl w:ilvl="3" w:tplc="4809000F" w:tentative="1">
      <w:start w:val="1"/>
      <w:numFmt w:val="decimal"/>
      <w:lvlText w:val="%4."/>
      <w:lvlJc w:val="left"/>
      <w:pPr>
        <w:ind w:left="2974" w:hanging="360"/>
      </w:pPr>
    </w:lvl>
    <w:lvl w:ilvl="4" w:tplc="48090019" w:tentative="1">
      <w:start w:val="1"/>
      <w:numFmt w:val="lowerLetter"/>
      <w:lvlText w:val="%5."/>
      <w:lvlJc w:val="left"/>
      <w:pPr>
        <w:ind w:left="3694" w:hanging="360"/>
      </w:pPr>
    </w:lvl>
    <w:lvl w:ilvl="5" w:tplc="4809001B" w:tentative="1">
      <w:start w:val="1"/>
      <w:numFmt w:val="lowerRoman"/>
      <w:lvlText w:val="%6."/>
      <w:lvlJc w:val="right"/>
      <w:pPr>
        <w:ind w:left="4414" w:hanging="180"/>
      </w:pPr>
    </w:lvl>
    <w:lvl w:ilvl="6" w:tplc="4809000F" w:tentative="1">
      <w:start w:val="1"/>
      <w:numFmt w:val="decimal"/>
      <w:lvlText w:val="%7."/>
      <w:lvlJc w:val="left"/>
      <w:pPr>
        <w:ind w:left="5134" w:hanging="360"/>
      </w:pPr>
    </w:lvl>
    <w:lvl w:ilvl="7" w:tplc="48090019" w:tentative="1">
      <w:start w:val="1"/>
      <w:numFmt w:val="lowerLetter"/>
      <w:lvlText w:val="%8."/>
      <w:lvlJc w:val="left"/>
      <w:pPr>
        <w:ind w:left="5854" w:hanging="360"/>
      </w:pPr>
    </w:lvl>
    <w:lvl w:ilvl="8" w:tplc="4809001B" w:tentative="1">
      <w:start w:val="1"/>
      <w:numFmt w:val="lowerRoman"/>
      <w:lvlText w:val="%9."/>
      <w:lvlJc w:val="right"/>
      <w:pPr>
        <w:ind w:left="6574" w:hanging="180"/>
      </w:pPr>
    </w:lvl>
  </w:abstractNum>
  <w:abstractNum w:abstractNumId="20" w15:restartNumberingAfterBreak="0">
    <w:nsid w:val="56596724"/>
    <w:multiLevelType w:val="hybridMultilevel"/>
    <w:tmpl w:val="9ECEEC5A"/>
    <w:lvl w:ilvl="0" w:tplc="6A2A6806">
      <w:start w:val="1"/>
      <w:numFmt w:val="decimal"/>
      <w:lvlText w:val="9.%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59CC2729"/>
    <w:multiLevelType w:val="hybridMultilevel"/>
    <w:tmpl w:val="970C2F62"/>
    <w:lvl w:ilvl="0" w:tplc="15CCBABE">
      <w:start w:val="1"/>
      <w:numFmt w:val="lowerLetter"/>
      <w:lvlText w:val="%1."/>
      <w:lvlJc w:val="left"/>
      <w:pPr>
        <w:ind w:left="814" w:hanging="360"/>
      </w:pPr>
      <w:rPr>
        <w:rFonts w:hint="default"/>
      </w:rPr>
    </w:lvl>
    <w:lvl w:ilvl="1" w:tplc="48090019" w:tentative="1">
      <w:start w:val="1"/>
      <w:numFmt w:val="lowerLetter"/>
      <w:lvlText w:val="%2."/>
      <w:lvlJc w:val="left"/>
      <w:pPr>
        <w:ind w:left="1534" w:hanging="360"/>
      </w:pPr>
    </w:lvl>
    <w:lvl w:ilvl="2" w:tplc="4809001B" w:tentative="1">
      <w:start w:val="1"/>
      <w:numFmt w:val="lowerRoman"/>
      <w:lvlText w:val="%3."/>
      <w:lvlJc w:val="right"/>
      <w:pPr>
        <w:ind w:left="2254" w:hanging="180"/>
      </w:pPr>
    </w:lvl>
    <w:lvl w:ilvl="3" w:tplc="4809000F" w:tentative="1">
      <w:start w:val="1"/>
      <w:numFmt w:val="decimal"/>
      <w:lvlText w:val="%4."/>
      <w:lvlJc w:val="left"/>
      <w:pPr>
        <w:ind w:left="2974" w:hanging="360"/>
      </w:pPr>
    </w:lvl>
    <w:lvl w:ilvl="4" w:tplc="48090019" w:tentative="1">
      <w:start w:val="1"/>
      <w:numFmt w:val="lowerLetter"/>
      <w:lvlText w:val="%5."/>
      <w:lvlJc w:val="left"/>
      <w:pPr>
        <w:ind w:left="3694" w:hanging="360"/>
      </w:pPr>
    </w:lvl>
    <w:lvl w:ilvl="5" w:tplc="4809001B" w:tentative="1">
      <w:start w:val="1"/>
      <w:numFmt w:val="lowerRoman"/>
      <w:lvlText w:val="%6."/>
      <w:lvlJc w:val="right"/>
      <w:pPr>
        <w:ind w:left="4414" w:hanging="180"/>
      </w:pPr>
    </w:lvl>
    <w:lvl w:ilvl="6" w:tplc="4809000F" w:tentative="1">
      <w:start w:val="1"/>
      <w:numFmt w:val="decimal"/>
      <w:lvlText w:val="%7."/>
      <w:lvlJc w:val="left"/>
      <w:pPr>
        <w:ind w:left="5134" w:hanging="360"/>
      </w:pPr>
    </w:lvl>
    <w:lvl w:ilvl="7" w:tplc="48090019" w:tentative="1">
      <w:start w:val="1"/>
      <w:numFmt w:val="lowerLetter"/>
      <w:lvlText w:val="%8."/>
      <w:lvlJc w:val="left"/>
      <w:pPr>
        <w:ind w:left="5854" w:hanging="360"/>
      </w:pPr>
    </w:lvl>
    <w:lvl w:ilvl="8" w:tplc="4809001B" w:tentative="1">
      <w:start w:val="1"/>
      <w:numFmt w:val="lowerRoman"/>
      <w:lvlText w:val="%9."/>
      <w:lvlJc w:val="right"/>
      <w:pPr>
        <w:ind w:left="6574" w:hanging="180"/>
      </w:pPr>
    </w:lvl>
  </w:abstractNum>
  <w:abstractNum w:abstractNumId="22" w15:restartNumberingAfterBreak="0">
    <w:nsid w:val="631E4E62"/>
    <w:multiLevelType w:val="hybridMultilevel"/>
    <w:tmpl w:val="AB3A5304"/>
    <w:lvl w:ilvl="0" w:tplc="40660A3E">
      <w:start w:val="1"/>
      <w:numFmt w:val="decimal"/>
      <w:lvlText w:val="6.%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692E61FA"/>
    <w:multiLevelType w:val="hybridMultilevel"/>
    <w:tmpl w:val="883CDA64"/>
    <w:lvl w:ilvl="0" w:tplc="A6F2455C">
      <w:start w:val="1"/>
      <w:numFmt w:val="decimal"/>
      <w:lvlText w:val="1.%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6B916A41"/>
    <w:multiLevelType w:val="multilevel"/>
    <w:tmpl w:val="2410D1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EA7D4C"/>
    <w:multiLevelType w:val="hybridMultilevel"/>
    <w:tmpl w:val="33C4312A"/>
    <w:lvl w:ilvl="0" w:tplc="F62C9C1E">
      <w:start w:val="1"/>
      <w:numFmt w:val="decimal"/>
      <w:lvlText w:val="2.%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701F3578"/>
    <w:multiLevelType w:val="hybridMultilevel"/>
    <w:tmpl w:val="C102EA44"/>
    <w:lvl w:ilvl="0" w:tplc="C8A4E960">
      <w:start w:val="1"/>
      <w:numFmt w:val="decimal"/>
      <w:lvlText w:val="5.%1"/>
      <w:lvlJc w:val="left"/>
      <w:pPr>
        <w:ind w:left="454" w:hanging="454"/>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744552CF"/>
    <w:multiLevelType w:val="hybridMultilevel"/>
    <w:tmpl w:val="264A3A56"/>
    <w:lvl w:ilvl="0" w:tplc="8594048E">
      <w:start w:val="1"/>
      <w:numFmt w:val="decimal"/>
      <w:lvlText w:val="10.%1"/>
      <w:lvlJc w:val="left"/>
      <w:pPr>
        <w:ind w:left="510" w:hanging="510"/>
      </w:pPr>
      <w:rPr>
        <w:rFonts w:hint="default"/>
        <w:b w:val="0"/>
        <w:bCs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77D2045C"/>
    <w:multiLevelType w:val="multilevel"/>
    <w:tmpl w:val="9F9CB4CC"/>
    <w:lvl w:ilvl="0">
      <w:start w:val="1"/>
      <w:numFmt w:val="decimal"/>
      <w:lvlText w:val="%1"/>
      <w:lvlJc w:val="left"/>
      <w:pPr>
        <w:ind w:left="1080" w:hanging="360"/>
      </w:pPr>
      <w:rPr>
        <w:rFonts w:hint="default"/>
      </w:rPr>
    </w:lvl>
    <w:lvl w:ilvl="1">
      <w:start w:val="1"/>
      <w:numFmt w:val="decimal"/>
      <w:lvlText w:val="%1.%2"/>
      <w:lvlJc w:val="left"/>
      <w:pPr>
        <w:ind w:left="216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29" w15:restartNumberingAfterBreak="0">
    <w:nsid w:val="77F00AFF"/>
    <w:multiLevelType w:val="multilevel"/>
    <w:tmpl w:val="140A3CA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7B4E3AEC"/>
    <w:multiLevelType w:val="multilevel"/>
    <w:tmpl w:val="530416EE"/>
    <w:lvl w:ilvl="0">
      <w:start w:val="5"/>
      <w:numFmt w:val="decimal"/>
      <w:lvlText w:val="%1"/>
      <w:lvlJc w:val="left"/>
      <w:pPr>
        <w:ind w:left="360" w:hanging="360"/>
      </w:pPr>
      <w:rPr>
        <w:rFonts w:hint="default"/>
        <w:b/>
        <w:u w:val="single"/>
      </w:rPr>
    </w:lvl>
    <w:lvl w:ilvl="1">
      <w:start w:val="2"/>
      <w:numFmt w:val="decimal"/>
      <w:lvlText w:val="%1.%2"/>
      <w:lvlJc w:val="left"/>
      <w:pPr>
        <w:ind w:left="502" w:hanging="360"/>
      </w:pPr>
      <w:rPr>
        <w:rFonts w:hint="default"/>
        <w:b w:val="0"/>
        <w:bCs/>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15:restartNumberingAfterBreak="0">
    <w:nsid w:val="7C94038E"/>
    <w:multiLevelType w:val="hybridMultilevel"/>
    <w:tmpl w:val="0D8E65B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378211469">
    <w:abstractNumId w:val="3"/>
  </w:num>
  <w:num w:numId="2" w16cid:durableId="715737879">
    <w:abstractNumId w:val="25"/>
  </w:num>
  <w:num w:numId="3" w16cid:durableId="1240604721">
    <w:abstractNumId w:val="10"/>
  </w:num>
  <w:num w:numId="4" w16cid:durableId="1624774443">
    <w:abstractNumId w:val="18"/>
  </w:num>
  <w:num w:numId="5" w16cid:durableId="2104648781">
    <w:abstractNumId w:val="13"/>
  </w:num>
  <w:num w:numId="6" w16cid:durableId="872424583">
    <w:abstractNumId w:val="21"/>
  </w:num>
  <w:num w:numId="7" w16cid:durableId="179978957">
    <w:abstractNumId w:val="26"/>
  </w:num>
  <w:num w:numId="8" w16cid:durableId="1288777083">
    <w:abstractNumId w:val="2"/>
  </w:num>
  <w:num w:numId="9" w16cid:durableId="866413419">
    <w:abstractNumId w:val="9"/>
  </w:num>
  <w:num w:numId="10" w16cid:durableId="702750797">
    <w:abstractNumId w:val="20"/>
  </w:num>
  <w:num w:numId="11" w16cid:durableId="924142996">
    <w:abstractNumId w:val="27"/>
  </w:num>
  <w:num w:numId="12" w16cid:durableId="271403146">
    <w:abstractNumId w:val="1"/>
  </w:num>
  <w:num w:numId="13" w16cid:durableId="808061619">
    <w:abstractNumId w:val="16"/>
  </w:num>
  <w:num w:numId="14" w16cid:durableId="125901522">
    <w:abstractNumId w:val="19"/>
  </w:num>
  <w:num w:numId="15" w16cid:durableId="2066370428">
    <w:abstractNumId w:val="31"/>
  </w:num>
  <w:num w:numId="16" w16cid:durableId="702825748">
    <w:abstractNumId w:val="22"/>
  </w:num>
  <w:num w:numId="17" w16cid:durableId="418018813">
    <w:abstractNumId w:val="12"/>
  </w:num>
  <w:num w:numId="18" w16cid:durableId="1172380165">
    <w:abstractNumId w:val="23"/>
  </w:num>
  <w:num w:numId="19" w16cid:durableId="595939220">
    <w:abstractNumId w:val="11"/>
  </w:num>
  <w:num w:numId="20" w16cid:durableId="1094277517">
    <w:abstractNumId w:val="30"/>
  </w:num>
  <w:num w:numId="21" w16cid:durableId="1748570842">
    <w:abstractNumId w:val="28"/>
  </w:num>
  <w:num w:numId="22" w16cid:durableId="1593708366">
    <w:abstractNumId w:val="7"/>
  </w:num>
  <w:num w:numId="23" w16cid:durableId="1822651774">
    <w:abstractNumId w:val="0"/>
  </w:num>
  <w:num w:numId="24" w16cid:durableId="155189330">
    <w:abstractNumId w:val="15"/>
  </w:num>
  <w:num w:numId="25" w16cid:durableId="1794712335">
    <w:abstractNumId w:val="6"/>
  </w:num>
  <w:num w:numId="26" w16cid:durableId="1559170032">
    <w:abstractNumId w:val="17"/>
  </w:num>
  <w:num w:numId="27" w16cid:durableId="1999841947">
    <w:abstractNumId w:val="4"/>
  </w:num>
  <w:num w:numId="28" w16cid:durableId="540823198">
    <w:abstractNumId w:val="14"/>
  </w:num>
  <w:num w:numId="29" w16cid:durableId="1782187737">
    <w:abstractNumId w:val="5"/>
  </w:num>
  <w:num w:numId="30" w16cid:durableId="1259095279">
    <w:abstractNumId w:val="29"/>
  </w:num>
  <w:num w:numId="31" w16cid:durableId="134371827">
    <w:abstractNumId w:val="24"/>
  </w:num>
  <w:num w:numId="32" w16cid:durableId="2546286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71964E"/>
    <w:rsid w:val="00002820"/>
    <w:rsid w:val="000142D7"/>
    <w:rsid w:val="00017205"/>
    <w:rsid w:val="00025D31"/>
    <w:rsid w:val="00030461"/>
    <w:rsid w:val="00031662"/>
    <w:rsid w:val="00034E64"/>
    <w:rsid w:val="00041B73"/>
    <w:rsid w:val="00043906"/>
    <w:rsid w:val="00043F64"/>
    <w:rsid w:val="000455F7"/>
    <w:rsid w:val="000502C8"/>
    <w:rsid w:val="00053A99"/>
    <w:rsid w:val="00053FAC"/>
    <w:rsid w:val="00055C9A"/>
    <w:rsid w:val="00060A00"/>
    <w:rsid w:val="0006203E"/>
    <w:rsid w:val="000647CB"/>
    <w:rsid w:val="00065C95"/>
    <w:rsid w:val="0007077A"/>
    <w:rsid w:val="00071885"/>
    <w:rsid w:val="00072EF7"/>
    <w:rsid w:val="00074127"/>
    <w:rsid w:val="0008509B"/>
    <w:rsid w:val="00085FC6"/>
    <w:rsid w:val="000879E6"/>
    <w:rsid w:val="00090AF5"/>
    <w:rsid w:val="000913FE"/>
    <w:rsid w:val="00091433"/>
    <w:rsid w:val="000A3DA5"/>
    <w:rsid w:val="000B739F"/>
    <w:rsid w:val="000C0C04"/>
    <w:rsid w:val="000C26B3"/>
    <w:rsid w:val="000C73E8"/>
    <w:rsid w:val="000D24C4"/>
    <w:rsid w:val="000D51D4"/>
    <w:rsid w:val="000E0F44"/>
    <w:rsid w:val="000E0F89"/>
    <w:rsid w:val="000E69BB"/>
    <w:rsid w:val="000E6ED3"/>
    <w:rsid w:val="000E7A0E"/>
    <w:rsid w:val="0011275A"/>
    <w:rsid w:val="00112CC9"/>
    <w:rsid w:val="00114930"/>
    <w:rsid w:val="00115A28"/>
    <w:rsid w:val="00117BB5"/>
    <w:rsid w:val="001228D1"/>
    <w:rsid w:val="00126825"/>
    <w:rsid w:val="00131940"/>
    <w:rsid w:val="0014134E"/>
    <w:rsid w:val="00142865"/>
    <w:rsid w:val="00151EF8"/>
    <w:rsid w:val="00157361"/>
    <w:rsid w:val="00160760"/>
    <w:rsid w:val="0018202B"/>
    <w:rsid w:val="00182F20"/>
    <w:rsid w:val="00186F1B"/>
    <w:rsid w:val="00191681"/>
    <w:rsid w:val="00196B10"/>
    <w:rsid w:val="001A4CA5"/>
    <w:rsid w:val="001B01DA"/>
    <w:rsid w:val="001B2667"/>
    <w:rsid w:val="001B3216"/>
    <w:rsid w:val="001B401F"/>
    <w:rsid w:val="001B6BC2"/>
    <w:rsid w:val="001D0E08"/>
    <w:rsid w:val="001D65A1"/>
    <w:rsid w:val="001D71DB"/>
    <w:rsid w:val="001E237E"/>
    <w:rsid w:val="001E6822"/>
    <w:rsid w:val="001F10D8"/>
    <w:rsid w:val="002013CD"/>
    <w:rsid w:val="00206334"/>
    <w:rsid w:val="002114C4"/>
    <w:rsid w:val="00213491"/>
    <w:rsid w:val="00224687"/>
    <w:rsid w:val="00225DB1"/>
    <w:rsid w:val="00226E6B"/>
    <w:rsid w:val="00231ECD"/>
    <w:rsid w:val="00233369"/>
    <w:rsid w:val="00247B78"/>
    <w:rsid w:val="00255980"/>
    <w:rsid w:val="002622DB"/>
    <w:rsid w:val="00270EB8"/>
    <w:rsid w:val="00271686"/>
    <w:rsid w:val="0027251E"/>
    <w:rsid w:val="00272C0A"/>
    <w:rsid w:val="002739F4"/>
    <w:rsid w:val="00286FD1"/>
    <w:rsid w:val="00290800"/>
    <w:rsid w:val="0029286E"/>
    <w:rsid w:val="00296C9B"/>
    <w:rsid w:val="00297592"/>
    <w:rsid w:val="002A7761"/>
    <w:rsid w:val="002B0422"/>
    <w:rsid w:val="002B07F7"/>
    <w:rsid w:val="002C021B"/>
    <w:rsid w:val="002C1E85"/>
    <w:rsid w:val="002C7378"/>
    <w:rsid w:val="002D1EC2"/>
    <w:rsid w:val="002D4853"/>
    <w:rsid w:val="002E43E5"/>
    <w:rsid w:val="002E7056"/>
    <w:rsid w:val="002F1BE8"/>
    <w:rsid w:val="00311FAF"/>
    <w:rsid w:val="003152C0"/>
    <w:rsid w:val="003204B1"/>
    <w:rsid w:val="0032082B"/>
    <w:rsid w:val="00323F78"/>
    <w:rsid w:val="003242DD"/>
    <w:rsid w:val="00325F9C"/>
    <w:rsid w:val="00327577"/>
    <w:rsid w:val="0032793D"/>
    <w:rsid w:val="00327AA9"/>
    <w:rsid w:val="0034030B"/>
    <w:rsid w:val="003468D5"/>
    <w:rsid w:val="00346E36"/>
    <w:rsid w:val="00350648"/>
    <w:rsid w:val="0035393B"/>
    <w:rsid w:val="00353D31"/>
    <w:rsid w:val="003715E2"/>
    <w:rsid w:val="003753D1"/>
    <w:rsid w:val="003764DF"/>
    <w:rsid w:val="00392AC5"/>
    <w:rsid w:val="003A2E74"/>
    <w:rsid w:val="003A4193"/>
    <w:rsid w:val="003C42CC"/>
    <w:rsid w:val="003E7212"/>
    <w:rsid w:val="003F20DD"/>
    <w:rsid w:val="003F3447"/>
    <w:rsid w:val="003F45AB"/>
    <w:rsid w:val="003F68A9"/>
    <w:rsid w:val="00401FF1"/>
    <w:rsid w:val="00403001"/>
    <w:rsid w:val="0040750F"/>
    <w:rsid w:val="00410C94"/>
    <w:rsid w:val="00417B1B"/>
    <w:rsid w:val="0042009A"/>
    <w:rsid w:val="00456E26"/>
    <w:rsid w:val="0046478B"/>
    <w:rsid w:val="00464F78"/>
    <w:rsid w:val="00470981"/>
    <w:rsid w:val="00473C11"/>
    <w:rsid w:val="004752E8"/>
    <w:rsid w:val="004759E1"/>
    <w:rsid w:val="0048372B"/>
    <w:rsid w:val="004839EE"/>
    <w:rsid w:val="0048517E"/>
    <w:rsid w:val="0048639C"/>
    <w:rsid w:val="00490D64"/>
    <w:rsid w:val="00491B4E"/>
    <w:rsid w:val="00493B32"/>
    <w:rsid w:val="004A0521"/>
    <w:rsid w:val="004A07CD"/>
    <w:rsid w:val="004A0A35"/>
    <w:rsid w:val="004A4669"/>
    <w:rsid w:val="004A5DBF"/>
    <w:rsid w:val="004B17BE"/>
    <w:rsid w:val="004B6721"/>
    <w:rsid w:val="004B74E9"/>
    <w:rsid w:val="004C2C4C"/>
    <w:rsid w:val="004C2DF9"/>
    <w:rsid w:val="004E48C0"/>
    <w:rsid w:val="004E721D"/>
    <w:rsid w:val="004F06A3"/>
    <w:rsid w:val="004F52E8"/>
    <w:rsid w:val="004F7299"/>
    <w:rsid w:val="0050329E"/>
    <w:rsid w:val="005036CB"/>
    <w:rsid w:val="005058B5"/>
    <w:rsid w:val="005061E2"/>
    <w:rsid w:val="00511B4C"/>
    <w:rsid w:val="00524B37"/>
    <w:rsid w:val="00527E3F"/>
    <w:rsid w:val="00535B05"/>
    <w:rsid w:val="00535F6B"/>
    <w:rsid w:val="005364CB"/>
    <w:rsid w:val="00541E72"/>
    <w:rsid w:val="00551BC4"/>
    <w:rsid w:val="00570F5D"/>
    <w:rsid w:val="00574A21"/>
    <w:rsid w:val="005814E8"/>
    <w:rsid w:val="00581756"/>
    <w:rsid w:val="0059083A"/>
    <w:rsid w:val="00593C55"/>
    <w:rsid w:val="005B2D16"/>
    <w:rsid w:val="005B367A"/>
    <w:rsid w:val="005B4AFC"/>
    <w:rsid w:val="005C12D7"/>
    <w:rsid w:val="005C1803"/>
    <w:rsid w:val="005C2461"/>
    <w:rsid w:val="005C2F74"/>
    <w:rsid w:val="005C5835"/>
    <w:rsid w:val="005D2715"/>
    <w:rsid w:val="005D3150"/>
    <w:rsid w:val="005D3B7E"/>
    <w:rsid w:val="005D4EC1"/>
    <w:rsid w:val="005D5152"/>
    <w:rsid w:val="005D72E2"/>
    <w:rsid w:val="005E4464"/>
    <w:rsid w:val="005E5ACD"/>
    <w:rsid w:val="005E6EB4"/>
    <w:rsid w:val="005F143C"/>
    <w:rsid w:val="005F3EE6"/>
    <w:rsid w:val="00602258"/>
    <w:rsid w:val="00602A65"/>
    <w:rsid w:val="00603B90"/>
    <w:rsid w:val="006140F9"/>
    <w:rsid w:val="006141DE"/>
    <w:rsid w:val="00620567"/>
    <w:rsid w:val="0062093C"/>
    <w:rsid w:val="00630741"/>
    <w:rsid w:val="00630814"/>
    <w:rsid w:val="006345AE"/>
    <w:rsid w:val="006358D5"/>
    <w:rsid w:val="00640148"/>
    <w:rsid w:val="00644188"/>
    <w:rsid w:val="00644491"/>
    <w:rsid w:val="006507F2"/>
    <w:rsid w:val="00650E7D"/>
    <w:rsid w:val="00650F7A"/>
    <w:rsid w:val="0065252D"/>
    <w:rsid w:val="0065382B"/>
    <w:rsid w:val="00654066"/>
    <w:rsid w:val="00655711"/>
    <w:rsid w:val="00657816"/>
    <w:rsid w:val="00661620"/>
    <w:rsid w:val="006631BA"/>
    <w:rsid w:val="006812DA"/>
    <w:rsid w:val="006818C7"/>
    <w:rsid w:val="00681E1E"/>
    <w:rsid w:val="0068248F"/>
    <w:rsid w:val="006845D3"/>
    <w:rsid w:val="006873AD"/>
    <w:rsid w:val="00690B40"/>
    <w:rsid w:val="006914E7"/>
    <w:rsid w:val="00693434"/>
    <w:rsid w:val="00696701"/>
    <w:rsid w:val="0069734D"/>
    <w:rsid w:val="006A17AF"/>
    <w:rsid w:val="006A4649"/>
    <w:rsid w:val="006A5BBB"/>
    <w:rsid w:val="006A7030"/>
    <w:rsid w:val="006B3D2E"/>
    <w:rsid w:val="006B5210"/>
    <w:rsid w:val="006B5BA3"/>
    <w:rsid w:val="006C1BA9"/>
    <w:rsid w:val="006D221B"/>
    <w:rsid w:val="006D32A0"/>
    <w:rsid w:val="006D32AD"/>
    <w:rsid w:val="006E095B"/>
    <w:rsid w:val="006E1A59"/>
    <w:rsid w:val="006E52C6"/>
    <w:rsid w:val="006E69B9"/>
    <w:rsid w:val="006F09C4"/>
    <w:rsid w:val="006F7600"/>
    <w:rsid w:val="00705C6A"/>
    <w:rsid w:val="00712419"/>
    <w:rsid w:val="00723840"/>
    <w:rsid w:val="00735138"/>
    <w:rsid w:val="00735DCD"/>
    <w:rsid w:val="007379BA"/>
    <w:rsid w:val="00746802"/>
    <w:rsid w:val="00754FFA"/>
    <w:rsid w:val="00763072"/>
    <w:rsid w:val="007640D2"/>
    <w:rsid w:val="007667A3"/>
    <w:rsid w:val="00766E12"/>
    <w:rsid w:val="007740A5"/>
    <w:rsid w:val="00777BC2"/>
    <w:rsid w:val="007821EB"/>
    <w:rsid w:val="00786B60"/>
    <w:rsid w:val="007903A6"/>
    <w:rsid w:val="007A0FA4"/>
    <w:rsid w:val="007A1F70"/>
    <w:rsid w:val="007A34CE"/>
    <w:rsid w:val="007A3F2B"/>
    <w:rsid w:val="007B6245"/>
    <w:rsid w:val="007C3A60"/>
    <w:rsid w:val="007C424E"/>
    <w:rsid w:val="007C5EFD"/>
    <w:rsid w:val="007D350E"/>
    <w:rsid w:val="007D3FA2"/>
    <w:rsid w:val="007D7C03"/>
    <w:rsid w:val="007E535B"/>
    <w:rsid w:val="007E565F"/>
    <w:rsid w:val="007F0612"/>
    <w:rsid w:val="007F6A1F"/>
    <w:rsid w:val="00802A9E"/>
    <w:rsid w:val="008055EC"/>
    <w:rsid w:val="00827D4C"/>
    <w:rsid w:val="00833A43"/>
    <w:rsid w:val="008402CC"/>
    <w:rsid w:val="008428DE"/>
    <w:rsid w:val="00843B98"/>
    <w:rsid w:val="00852C03"/>
    <w:rsid w:val="008535BF"/>
    <w:rsid w:val="008537F6"/>
    <w:rsid w:val="0085599B"/>
    <w:rsid w:val="008603B2"/>
    <w:rsid w:val="0086244D"/>
    <w:rsid w:val="00884D1E"/>
    <w:rsid w:val="00884EDD"/>
    <w:rsid w:val="008869D0"/>
    <w:rsid w:val="00886B86"/>
    <w:rsid w:val="008A00EE"/>
    <w:rsid w:val="008A62FD"/>
    <w:rsid w:val="008A6F28"/>
    <w:rsid w:val="008A7595"/>
    <w:rsid w:val="008A766C"/>
    <w:rsid w:val="008B307E"/>
    <w:rsid w:val="008B4583"/>
    <w:rsid w:val="008C26FC"/>
    <w:rsid w:val="008C6B2A"/>
    <w:rsid w:val="008C7C3D"/>
    <w:rsid w:val="008D447F"/>
    <w:rsid w:val="008E4414"/>
    <w:rsid w:val="008F20D9"/>
    <w:rsid w:val="008F2D03"/>
    <w:rsid w:val="008F2DD9"/>
    <w:rsid w:val="008F60C5"/>
    <w:rsid w:val="009031D0"/>
    <w:rsid w:val="009055CF"/>
    <w:rsid w:val="009109BA"/>
    <w:rsid w:val="009139DC"/>
    <w:rsid w:val="009151BF"/>
    <w:rsid w:val="009230E3"/>
    <w:rsid w:val="00926729"/>
    <w:rsid w:val="0093102D"/>
    <w:rsid w:val="00933754"/>
    <w:rsid w:val="00935EED"/>
    <w:rsid w:val="009370B3"/>
    <w:rsid w:val="00940963"/>
    <w:rsid w:val="00940FDE"/>
    <w:rsid w:val="009450E5"/>
    <w:rsid w:val="00946750"/>
    <w:rsid w:val="00952025"/>
    <w:rsid w:val="009534B8"/>
    <w:rsid w:val="00953AF8"/>
    <w:rsid w:val="00965659"/>
    <w:rsid w:val="009667A4"/>
    <w:rsid w:val="009725AC"/>
    <w:rsid w:val="0097777D"/>
    <w:rsid w:val="009918F5"/>
    <w:rsid w:val="009933B4"/>
    <w:rsid w:val="00996FAA"/>
    <w:rsid w:val="009A10A2"/>
    <w:rsid w:val="009A1536"/>
    <w:rsid w:val="009A412D"/>
    <w:rsid w:val="009A4B1E"/>
    <w:rsid w:val="009A60D1"/>
    <w:rsid w:val="009B159A"/>
    <w:rsid w:val="009B67EC"/>
    <w:rsid w:val="009B76FF"/>
    <w:rsid w:val="009B7A7A"/>
    <w:rsid w:val="009B7C3F"/>
    <w:rsid w:val="009C4A18"/>
    <w:rsid w:val="009C79DD"/>
    <w:rsid w:val="009D0120"/>
    <w:rsid w:val="009D054B"/>
    <w:rsid w:val="009D3293"/>
    <w:rsid w:val="009E13E8"/>
    <w:rsid w:val="009E4709"/>
    <w:rsid w:val="00A072E3"/>
    <w:rsid w:val="00A10550"/>
    <w:rsid w:val="00A11FA6"/>
    <w:rsid w:val="00A1275D"/>
    <w:rsid w:val="00A148F7"/>
    <w:rsid w:val="00A15DA8"/>
    <w:rsid w:val="00A17ADB"/>
    <w:rsid w:val="00A237EB"/>
    <w:rsid w:val="00A30826"/>
    <w:rsid w:val="00A400F8"/>
    <w:rsid w:val="00A44B77"/>
    <w:rsid w:val="00A45F4F"/>
    <w:rsid w:val="00A55B36"/>
    <w:rsid w:val="00A55DE2"/>
    <w:rsid w:val="00A60F69"/>
    <w:rsid w:val="00A63DC5"/>
    <w:rsid w:val="00A70F79"/>
    <w:rsid w:val="00A83212"/>
    <w:rsid w:val="00A84997"/>
    <w:rsid w:val="00A93A0E"/>
    <w:rsid w:val="00AC0721"/>
    <w:rsid w:val="00AC6D66"/>
    <w:rsid w:val="00AC7F74"/>
    <w:rsid w:val="00AD0128"/>
    <w:rsid w:val="00AD15F7"/>
    <w:rsid w:val="00AD1DAB"/>
    <w:rsid w:val="00AD1F21"/>
    <w:rsid w:val="00AF0D78"/>
    <w:rsid w:val="00AF56E8"/>
    <w:rsid w:val="00B0048C"/>
    <w:rsid w:val="00B045ED"/>
    <w:rsid w:val="00B055B8"/>
    <w:rsid w:val="00B20FFC"/>
    <w:rsid w:val="00B276DD"/>
    <w:rsid w:val="00B27DC6"/>
    <w:rsid w:val="00B32063"/>
    <w:rsid w:val="00B328F7"/>
    <w:rsid w:val="00B356DB"/>
    <w:rsid w:val="00B36FF5"/>
    <w:rsid w:val="00B37CC1"/>
    <w:rsid w:val="00B40926"/>
    <w:rsid w:val="00B40EC0"/>
    <w:rsid w:val="00B4331E"/>
    <w:rsid w:val="00B43EC3"/>
    <w:rsid w:val="00B47250"/>
    <w:rsid w:val="00B51EEB"/>
    <w:rsid w:val="00B67AD5"/>
    <w:rsid w:val="00B71C17"/>
    <w:rsid w:val="00B731D1"/>
    <w:rsid w:val="00B8641D"/>
    <w:rsid w:val="00B874A2"/>
    <w:rsid w:val="00B900DF"/>
    <w:rsid w:val="00B91743"/>
    <w:rsid w:val="00B97809"/>
    <w:rsid w:val="00BA1944"/>
    <w:rsid w:val="00BB30C0"/>
    <w:rsid w:val="00BB5959"/>
    <w:rsid w:val="00BC34DE"/>
    <w:rsid w:val="00BC6B55"/>
    <w:rsid w:val="00BC72E1"/>
    <w:rsid w:val="00BD6060"/>
    <w:rsid w:val="00BE61FB"/>
    <w:rsid w:val="00BE673E"/>
    <w:rsid w:val="00BE6FE3"/>
    <w:rsid w:val="00BF39F4"/>
    <w:rsid w:val="00BF4BA2"/>
    <w:rsid w:val="00BF5A8D"/>
    <w:rsid w:val="00C025A4"/>
    <w:rsid w:val="00C06C98"/>
    <w:rsid w:val="00C06D9F"/>
    <w:rsid w:val="00C1172F"/>
    <w:rsid w:val="00C14F82"/>
    <w:rsid w:val="00C16736"/>
    <w:rsid w:val="00C34C12"/>
    <w:rsid w:val="00C421E8"/>
    <w:rsid w:val="00C47BF6"/>
    <w:rsid w:val="00C52276"/>
    <w:rsid w:val="00C523D3"/>
    <w:rsid w:val="00C641A7"/>
    <w:rsid w:val="00C705FC"/>
    <w:rsid w:val="00C719D4"/>
    <w:rsid w:val="00C73936"/>
    <w:rsid w:val="00C80777"/>
    <w:rsid w:val="00C81F6F"/>
    <w:rsid w:val="00C821FB"/>
    <w:rsid w:val="00C877F2"/>
    <w:rsid w:val="00C90699"/>
    <w:rsid w:val="00C91612"/>
    <w:rsid w:val="00C95387"/>
    <w:rsid w:val="00CA1471"/>
    <w:rsid w:val="00CA2B0F"/>
    <w:rsid w:val="00CA6E5A"/>
    <w:rsid w:val="00CB4CE4"/>
    <w:rsid w:val="00CC0F5C"/>
    <w:rsid w:val="00CC2D0B"/>
    <w:rsid w:val="00CC4627"/>
    <w:rsid w:val="00CD1CFA"/>
    <w:rsid w:val="00CE2066"/>
    <w:rsid w:val="00CE5434"/>
    <w:rsid w:val="00CE6D42"/>
    <w:rsid w:val="00CF220C"/>
    <w:rsid w:val="00CF4284"/>
    <w:rsid w:val="00CF6031"/>
    <w:rsid w:val="00D025DE"/>
    <w:rsid w:val="00D113DF"/>
    <w:rsid w:val="00D14331"/>
    <w:rsid w:val="00D20D80"/>
    <w:rsid w:val="00D233CC"/>
    <w:rsid w:val="00D27371"/>
    <w:rsid w:val="00D27D8B"/>
    <w:rsid w:val="00D418A1"/>
    <w:rsid w:val="00D42210"/>
    <w:rsid w:val="00D459E3"/>
    <w:rsid w:val="00D476F1"/>
    <w:rsid w:val="00D47F21"/>
    <w:rsid w:val="00D47FE1"/>
    <w:rsid w:val="00D508FC"/>
    <w:rsid w:val="00D540CB"/>
    <w:rsid w:val="00D550C6"/>
    <w:rsid w:val="00D56FE4"/>
    <w:rsid w:val="00D70D64"/>
    <w:rsid w:val="00D72FA1"/>
    <w:rsid w:val="00D735C3"/>
    <w:rsid w:val="00D8117A"/>
    <w:rsid w:val="00D85DF8"/>
    <w:rsid w:val="00D86CCE"/>
    <w:rsid w:val="00D875E2"/>
    <w:rsid w:val="00D900E2"/>
    <w:rsid w:val="00D90442"/>
    <w:rsid w:val="00D92A6C"/>
    <w:rsid w:val="00D975E1"/>
    <w:rsid w:val="00DA2A10"/>
    <w:rsid w:val="00DA465B"/>
    <w:rsid w:val="00DA5603"/>
    <w:rsid w:val="00DB0626"/>
    <w:rsid w:val="00DB120E"/>
    <w:rsid w:val="00DC423C"/>
    <w:rsid w:val="00DC4DA8"/>
    <w:rsid w:val="00DC7513"/>
    <w:rsid w:val="00DE5D7E"/>
    <w:rsid w:val="00DF02CB"/>
    <w:rsid w:val="00DF7F0B"/>
    <w:rsid w:val="00E01A8F"/>
    <w:rsid w:val="00E03EEE"/>
    <w:rsid w:val="00E0688F"/>
    <w:rsid w:val="00E07BCF"/>
    <w:rsid w:val="00E14103"/>
    <w:rsid w:val="00E1658F"/>
    <w:rsid w:val="00E1765C"/>
    <w:rsid w:val="00E31F91"/>
    <w:rsid w:val="00E335E2"/>
    <w:rsid w:val="00E42037"/>
    <w:rsid w:val="00E44B37"/>
    <w:rsid w:val="00E44D5B"/>
    <w:rsid w:val="00E577D9"/>
    <w:rsid w:val="00E61F70"/>
    <w:rsid w:val="00E65CE4"/>
    <w:rsid w:val="00E86143"/>
    <w:rsid w:val="00E877D6"/>
    <w:rsid w:val="00E91167"/>
    <w:rsid w:val="00E96E63"/>
    <w:rsid w:val="00EA0DAA"/>
    <w:rsid w:val="00EA166F"/>
    <w:rsid w:val="00EC0272"/>
    <w:rsid w:val="00EC2404"/>
    <w:rsid w:val="00EC266C"/>
    <w:rsid w:val="00EC29FA"/>
    <w:rsid w:val="00EE26FE"/>
    <w:rsid w:val="00F045F3"/>
    <w:rsid w:val="00F05FEA"/>
    <w:rsid w:val="00F07A82"/>
    <w:rsid w:val="00F1210A"/>
    <w:rsid w:val="00F13381"/>
    <w:rsid w:val="00F14486"/>
    <w:rsid w:val="00F15277"/>
    <w:rsid w:val="00F17669"/>
    <w:rsid w:val="00F178A0"/>
    <w:rsid w:val="00F41641"/>
    <w:rsid w:val="00F42E68"/>
    <w:rsid w:val="00F563FB"/>
    <w:rsid w:val="00F60B7C"/>
    <w:rsid w:val="00F67AE3"/>
    <w:rsid w:val="00F7484F"/>
    <w:rsid w:val="00F753CC"/>
    <w:rsid w:val="00F7588E"/>
    <w:rsid w:val="00F76FD7"/>
    <w:rsid w:val="00F83A30"/>
    <w:rsid w:val="00F840F3"/>
    <w:rsid w:val="00F856BE"/>
    <w:rsid w:val="00F86C5C"/>
    <w:rsid w:val="00F93FFC"/>
    <w:rsid w:val="00F9783B"/>
    <w:rsid w:val="00F97DC5"/>
    <w:rsid w:val="00FA0688"/>
    <w:rsid w:val="00FA5518"/>
    <w:rsid w:val="00FB6189"/>
    <w:rsid w:val="00FB62F1"/>
    <w:rsid w:val="00FB6EDE"/>
    <w:rsid w:val="00FC34AF"/>
    <w:rsid w:val="00FC5246"/>
    <w:rsid w:val="00FC5496"/>
    <w:rsid w:val="00FE1A77"/>
    <w:rsid w:val="00FE61A0"/>
    <w:rsid w:val="00FF17A4"/>
    <w:rsid w:val="00FF318B"/>
    <w:rsid w:val="00FF3261"/>
    <w:rsid w:val="08C85459"/>
    <w:rsid w:val="15A20868"/>
    <w:rsid w:val="4671964E"/>
    <w:rsid w:val="5937A562"/>
    <w:rsid w:val="6102CB23"/>
    <w:rsid w:val="6D284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1964E"/>
  <w15:chartTrackingRefBased/>
  <w15:docId w15:val="{7924C559-6A96-4A75-B6FD-530390E6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ise heading,List Paragraph1,Cell bullets,RUS List,Credits,Rec para,alphabet listing,Number abc,a List Paragraph,En tête 1,Text,Bullet List,FooterText,Paragraphe de liste1,numbered,Bulletr List Paragraph,列出段落,列出段落1,List Paragraph2,L"/>
    <w:basedOn w:val="Normal"/>
    <w:link w:val="ListParagraphChar"/>
    <w:uiPriority w:val="34"/>
    <w:qFormat/>
    <w:rsid w:val="007740A5"/>
    <w:pPr>
      <w:ind w:left="720"/>
      <w:contextualSpacing/>
    </w:pPr>
  </w:style>
  <w:style w:type="table" w:styleId="TableGrid">
    <w:name w:val="Table Grid"/>
    <w:basedOn w:val="TableNormal"/>
    <w:uiPriority w:val="39"/>
    <w:rsid w:val="008B3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55980"/>
  </w:style>
  <w:style w:type="character" w:customStyle="1" w:styleId="tabchar">
    <w:name w:val="tabchar"/>
    <w:basedOn w:val="DefaultParagraphFont"/>
    <w:rsid w:val="00255980"/>
  </w:style>
  <w:style w:type="character" w:customStyle="1" w:styleId="eop">
    <w:name w:val="eop"/>
    <w:basedOn w:val="DefaultParagraphFont"/>
    <w:rsid w:val="00255980"/>
  </w:style>
  <w:style w:type="character" w:styleId="Hyperlink">
    <w:name w:val="Hyperlink"/>
    <w:basedOn w:val="DefaultParagraphFont"/>
    <w:uiPriority w:val="99"/>
    <w:unhideWhenUsed/>
    <w:rsid w:val="001B3216"/>
    <w:rPr>
      <w:color w:val="0563C1" w:themeColor="hyperlink"/>
      <w:u w:val="single"/>
    </w:rPr>
  </w:style>
  <w:style w:type="character" w:styleId="UnresolvedMention">
    <w:name w:val="Unresolved Mention"/>
    <w:basedOn w:val="DefaultParagraphFont"/>
    <w:uiPriority w:val="99"/>
    <w:semiHidden/>
    <w:unhideWhenUsed/>
    <w:rsid w:val="001B3216"/>
    <w:rPr>
      <w:color w:val="605E5C"/>
      <w:shd w:val="clear" w:color="auto" w:fill="E1DFDD"/>
    </w:rPr>
  </w:style>
  <w:style w:type="paragraph" w:styleId="Header">
    <w:name w:val="header"/>
    <w:basedOn w:val="Normal"/>
    <w:link w:val="HeaderChar"/>
    <w:uiPriority w:val="99"/>
    <w:unhideWhenUsed/>
    <w:rsid w:val="00570F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0F5D"/>
  </w:style>
  <w:style w:type="paragraph" w:styleId="Footer">
    <w:name w:val="footer"/>
    <w:basedOn w:val="Normal"/>
    <w:link w:val="FooterChar"/>
    <w:uiPriority w:val="99"/>
    <w:unhideWhenUsed/>
    <w:rsid w:val="00570F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0F5D"/>
  </w:style>
  <w:style w:type="character" w:styleId="CommentReference">
    <w:name w:val="annotation reference"/>
    <w:basedOn w:val="DefaultParagraphFont"/>
    <w:uiPriority w:val="99"/>
    <w:unhideWhenUsed/>
    <w:rsid w:val="003C42CC"/>
    <w:rPr>
      <w:sz w:val="16"/>
      <w:szCs w:val="16"/>
    </w:rPr>
  </w:style>
  <w:style w:type="paragraph" w:styleId="CommentText">
    <w:name w:val="annotation text"/>
    <w:basedOn w:val="Normal"/>
    <w:link w:val="CommentTextChar"/>
    <w:uiPriority w:val="99"/>
    <w:unhideWhenUsed/>
    <w:rsid w:val="003C42CC"/>
    <w:pPr>
      <w:spacing w:line="240" w:lineRule="auto"/>
    </w:pPr>
    <w:rPr>
      <w:sz w:val="20"/>
      <w:szCs w:val="20"/>
    </w:rPr>
  </w:style>
  <w:style w:type="character" w:customStyle="1" w:styleId="CommentTextChar">
    <w:name w:val="Comment Text Char"/>
    <w:basedOn w:val="DefaultParagraphFont"/>
    <w:link w:val="CommentText"/>
    <w:uiPriority w:val="99"/>
    <w:qFormat/>
    <w:rsid w:val="003C42CC"/>
    <w:rPr>
      <w:sz w:val="20"/>
      <w:szCs w:val="20"/>
    </w:rPr>
  </w:style>
  <w:style w:type="paragraph" w:styleId="CommentSubject">
    <w:name w:val="annotation subject"/>
    <w:basedOn w:val="CommentText"/>
    <w:next w:val="CommentText"/>
    <w:link w:val="CommentSubjectChar"/>
    <w:uiPriority w:val="99"/>
    <w:semiHidden/>
    <w:unhideWhenUsed/>
    <w:rsid w:val="003C42CC"/>
    <w:rPr>
      <w:b/>
      <w:bCs/>
    </w:rPr>
  </w:style>
  <w:style w:type="character" w:customStyle="1" w:styleId="CommentSubjectChar">
    <w:name w:val="Comment Subject Char"/>
    <w:basedOn w:val="CommentTextChar"/>
    <w:link w:val="CommentSubject"/>
    <w:uiPriority w:val="99"/>
    <w:semiHidden/>
    <w:rsid w:val="003C42CC"/>
    <w:rPr>
      <w:b/>
      <w:bCs/>
      <w:sz w:val="20"/>
      <w:szCs w:val="20"/>
    </w:rPr>
  </w:style>
  <w:style w:type="paragraph" w:styleId="Revision">
    <w:name w:val="Revision"/>
    <w:hidden/>
    <w:uiPriority w:val="99"/>
    <w:semiHidden/>
    <w:rsid w:val="003C42CC"/>
    <w:pPr>
      <w:spacing w:after="0" w:line="240" w:lineRule="auto"/>
    </w:pPr>
  </w:style>
  <w:style w:type="character" w:customStyle="1" w:styleId="ListParagraphChar">
    <w:name w:val="List Paragraph Char"/>
    <w:aliases w:val="Noise heading Char,List Paragraph1 Char,Cell bullets Char,RUS List Char,Credits Char,Rec para Char,alphabet listing Char,Number abc Char,a List Paragraph Char,En tête 1 Char,Text Char,Bullet List Char,FooterText Char,numbered Char"/>
    <w:link w:val="ListParagraph"/>
    <w:uiPriority w:val="34"/>
    <w:qFormat/>
    <w:locked/>
    <w:rsid w:val="00926729"/>
  </w:style>
  <w:style w:type="character" w:customStyle="1" w:styleId="cf01">
    <w:name w:val="cf01"/>
    <w:basedOn w:val="DefaultParagraphFont"/>
    <w:rsid w:val="0076307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sini_naidu@ipi-singapore.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HProcurement@enterprisesg.gov.s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a66688-e272-4a04-95a9-669e437cc1b1">
      <Terms xmlns="http://schemas.microsoft.com/office/infopath/2007/PartnerControls"/>
    </lcf76f155ced4ddcb4097134ff3c332f>
    <Folder xmlns="d2a66688-e272-4a04-95a9-669e437cc1b1" xsi:nil="true"/>
    <TaxCatchAll xmlns="3b40c9d1-e6ba-4730-aeaf-59e3ba699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754CE62A726674DA9A7E9F7B293E1C5" ma:contentTypeVersion="27" ma:contentTypeDescription="Create a new document." ma:contentTypeScope="" ma:versionID="9404710603ee96ea5d96dc96a4d47da1">
  <xsd:schema xmlns:xsd="http://www.w3.org/2001/XMLSchema" xmlns:xs="http://www.w3.org/2001/XMLSchema" xmlns:p="http://schemas.microsoft.com/office/2006/metadata/properties" xmlns:ns2="d2a66688-e272-4a04-95a9-669e437cc1b1" xmlns:ns3="3b40c9d1-e6ba-4730-aeaf-59e3ba699ba3" targetNamespace="http://schemas.microsoft.com/office/2006/metadata/properties" ma:root="true" ma:fieldsID="480c05641fcf6543c1d102dbf14abe6e" ns2:_="" ns3:_="">
    <xsd:import namespace="d2a66688-e272-4a04-95a9-669e437cc1b1"/>
    <xsd:import namespace="3b40c9d1-e6ba-4730-aeaf-59e3ba699ba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3:SharedWithUsers" minOccurs="0"/>
                <xsd:element ref="ns3:SharedWithDetail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Folder" minOccurs="0"/>
                <xsd:element ref="ns2:c608529d-349a-4344-a292-0f7474f5ed3eCountryOrRegion" minOccurs="0"/>
                <xsd:element ref="ns2:c608529d-349a-4344-a292-0f7474f5ed3eState" minOccurs="0"/>
                <xsd:element ref="ns2:c608529d-349a-4344-a292-0f7474f5ed3eCity" minOccurs="0"/>
                <xsd:element ref="ns2:c608529d-349a-4344-a292-0f7474f5ed3ePostalCode" minOccurs="0"/>
                <xsd:element ref="ns2:c608529d-349a-4344-a292-0f7474f5ed3eStreet" minOccurs="0"/>
                <xsd:element ref="ns2:c608529d-349a-4344-a292-0f7474f5ed3eGeoLoc" minOccurs="0"/>
                <xsd:element ref="ns2:c608529d-349a-4344-a292-0f7474f5ed3eDispNam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66688-e272-4a04-95a9-669e437cc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Folder" ma:index="21" nillable="true" ma:displayName="Folder" ma:format="Dropdown" ma:internalName="Folder">
      <xsd:simpleType>
        <xsd:restriction base="dms:Unknown"/>
      </xsd:simpleType>
    </xsd:element>
    <xsd:element name="c608529d-349a-4344-a292-0f7474f5ed3eCountryOrRegion" ma:index="22" nillable="true" ma:displayName="Folder: Country/Region" ma:internalName="CountryOrRegion" ma:readOnly="true">
      <xsd:simpleType>
        <xsd:restriction base="dms:Text"/>
      </xsd:simpleType>
    </xsd:element>
    <xsd:element name="c608529d-349a-4344-a292-0f7474f5ed3eState" ma:index="23" nillable="true" ma:displayName="Folder: State" ma:internalName="State" ma:readOnly="true">
      <xsd:simpleType>
        <xsd:restriction base="dms:Text"/>
      </xsd:simpleType>
    </xsd:element>
    <xsd:element name="c608529d-349a-4344-a292-0f7474f5ed3eCity" ma:index="24" nillable="true" ma:displayName="Folder: City" ma:internalName="City" ma:readOnly="true">
      <xsd:simpleType>
        <xsd:restriction base="dms:Text"/>
      </xsd:simpleType>
    </xsd:element>
    <xsd:element name="c608529d-349a-4344-a292-0f7474f5ed3ePostalCode" ma:index="25" nillable="true" ma:displayName="Folder: Postal Code" ma:internalName="PostalCode" ma:readOnly="true">
      <xsd:simpleType>
        <xsd:restriction base="dms:Text"/>
      </xsd:simpleType>
    </xsd:element>
    <xsd:element name="c608529d-349a-4344-a292-0f7474f5ed3eStreet" ma:index="26" nillable="true" ma:displayName="Folder: Street" ma:internalName="Street" ma:readOnly="true">
      <xsd:simpleType>
        <xsd:restriction base="dms:Text"/>
      </xsd:simpleType>
    </xsd:element>
    <xsd:element name="c608529d-349a-4344-a292-0f7474f5ed3eGeoLoc" ma:index="27" nillable="true" ma:displayName="Folder: Coordinates" ma:internalName="GeoLoc" ma:readOnly="true">
      <xsd:simpleType>
        <xsd:restriction base="dms:Unknown"/>
      </xsd:simpleType>
    </xsd:element>
    <xsd:element name="c608529d-349a-4344-a292-0f7474f5ed3eDispName" ma:index="28" nillable="true" ma:displayName="Folder: Name" ma:internalName="DispName" ma:readOnly="true">
      <xsd:simpleType>
        <xsd:restriction base="dms:Text"/>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687ee0e-43d3-4eeb-a061-43c3bdd0e2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40c9d1-e6ba-4730-aeaf-59e3ba699ba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31" nillable="true" ma:displayName="Taxonomy Catch All Column" ma:hidden="true" ma:list="{d29e3312-71e3-4de5-b046-66c0bee88b1a}" ma:internalName="TaxCatchAll" ma:showField="CatchAllData" ma:web="3b40c9d1-e6ba-4730-aeaf-59e3ba699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A2EE3B-DCDD-4CB0-8844-0C2AD934F32B}">
  <ds:schemaRefs>
    <ds:schemaRef ds:uri="http://schemas.microsoft.com/office/2006/metadata/properties"/>
    <ds:schemaRef ds:uri="http://schemas.microsoft.com/office/infopath/2007/PartnerControls"/>
    <ds:schemaRef ds:uri="d2a66688-e272-4a04-95a9-669e437cc1b1"/>
    <ds:schemaRef ds:uri="3b40c9d1-e6ba-4730-aeaf-59e3ba699ba3"/>
  </ds:schemaRefs>
</ds:datastoreItem>
</file>

<file path=customXml/itemProps2.xml><?xml version="1.0" encoding="utf-8"?>
<ds:datastoreItem xmlns:ds="http://schemas.openxmlformats.org/officeDocument/2006/customXml" ds:itemID="{8FD8770E-44ED-4E21-B198-8062BFC3D096}">
  <ds:schemaRefs>
    <ds:schemaRef ds:uri="http://schemas.microsoft.com/sharepoint/v3/contenttype/forms"/>
  </ds:schemaRefs>
</ds:datastoreItem>
</file>

<file path=customXml/itemProps3.xml><?xml version="1.0" encoding="utf-8"?>
<ds:datastoreItem xmlns:ds="http://schemas.openxmlformats.org/officeDocument/2006/customXml" ds:itemID="{2E5BD2EF-2A48-41C5-83BE-706FF08749A8}">
  <ds:schemaRefs>
    <ds:schemaRef ds:uri="http://schemas.openxmlformats.org/officeDocument/2006/bibliography"/>
  </ds:schemaRefs>
</ds:datastoreItem>
</file>

<file path=customXml/itemProps4.xml><?xml version="1.0" encoding="utf-8"?>
<ds:datastoreItem xmlns:ds="http://schemas.openxmlformats.org/officeDocument/2006/customXml" ds:itemID="{A9F92E58-599B-46BC-ADC5-A2957C633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66688-e272-4a04-95a9-669e437cc1b1"/>
    <ds:schemaRef ds:uri="3b40c9d1-e6ba-4730-aeaf-59e3ba699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8391</CharactersWithSpaces>
  <SharedDoc>false</SharedDoc>
  <HLinks>
    <vt:vector size="12" baseType="variant">
      <vt:variant>
        <vt:i4>7733369</vt:i4>
      </vt:variant>
      <vt:variant>
        <vt:i4>3</vt:i4>
      </vt:variant>
      <vt:variant>
        <vt:i4>0</vt:i4>
      </vt:variant>
      <vt:variant>
        <vt:i4>5</vt:i4>
      </vt:variant>
      <vt:variant>
        <vt:lpwstr>mailto:shaila_narendran@infrastructureasia.org</vt:lpwstr>
      </vt:variant>
      <vt:variant>
        <vt:lpwstr/>
      </vt:variant>
      <vt:variant>
        <vt:i4>3997785</vt:i4>
      </vt:variant>
      <vt:variant>
        <vt:i4>0</vt:i4>
      </vt:variant>
      <vt:variant>
        <vt:i4>0</vt:i4>
      </vt:variant>
      <vt:variant>
        <vt:i4>5</vt:i4>
      </vt:variant>
      <vt:variant>
        <vt:lpwstr>mailto:ESHProcurement@enterprisesg.gov.sg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Shaila NARENDRAN (INFRASTRUCTURE ASIA)</dc:creator>
  <cp:keywords/>
  <dc:description/>
  <cp:lastModifiedBy>Rosini NAIDU (IPI)</cp:lastModifiedBy>
  <cp:revision>1</cp:revision>
  <dcterms:created xsi:type="dcterms:W3CDTF">2024-08-29T03:57:00Z</dcterms:created>
  <dcterms:modified xsi:type="dcterms:W3CDTF">2024-08-29T03:57:00Z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0x0101005754CE62A726674DA9A7E9F7B293E1C5</vt:lpwstr>
  </property>
  <property fmtid="{D5CDD505-2E9C-101B-9397-08002B2CF9AE}" pid="3" name="MediaServiceImageTags">
    <vt:lpwstr/>
  </property>
  <property fmtid="{D5CDD505-2E9C-101B-9397-08002B2CF9AE}" pid="4" name="GrammarlyDocumentId">
    <vt:lpwstr>cb396c100dd159d24a9828c0ebddff72edbd3405c89e6748948c2efbd4891479</vt:lpwstr>
  </property>
  <property fmtid="{D5CDD505-2E9C-101B-9397-08002B2CF9AE}" pid="5" name="MSIP_Label_5434c4c7-833e-41e4-b0ab-cdb227a2f6f7_Enabled">
    <vt:lpwstr>true</vt:lpwstr>
  </property>
  <property fmtid="{D5CDD505-2E9C-101B-9397-08002B2CF9AE}" pid="6" name="MSIP_Label_5434c4c7-833e-41e4-b0ab-cdb227a2f6f7_SetDate">
    <vt:lpwstr>2023-08-16T01:33:08Z</vt:lpwstr>
  </property>
  <property fmtid="{D5CDD505-2E9C-101B-9397-08002B2CF9AE}" pid="7" name="MSIP_Label_5434c4c7-833e-41e4-b0ab-cdb227a2f6f7_Method">
    <vt:lpwstr>Privileged</vt:lpwstr>
  </property>
  <property fmtid="{D5CDD505-2E9C-101B-9397-08002B2CF9AE}" pid="8" name="MSIP_Label_5434c4c7-833e-41e4-b0ab-cdb227a2f6f7_Name">
    <vt:lpwstr>Official (Open)</vt:lpwstr>
  </property>
  <property fmtid="{D5CDD505-2E9C-101B-9397-08002B2CF9AE}" pid="9" name="MSIP_Label_5434c4c7-833e-41e4-b0ab-cdb227a2f6f7_SiteId">
    <vt:lpwstr>0b11c524-9a1c-4e1b-84cb-6336aefc2243</vt:lpwstr>
  </property>
  <property fmtid="{D5CDD505-2E9C-101B-9397-08002B2CF9AE}" pid="10" name="MSIP_Label_5434c4c7-833e-41e4-b0ab-cdb227a2f6f7_ActionId">
    <vt:lpwstr>097e7ea5-07df-48d5-b3c2-f90716949f67</vt:lpwstr>
  </property>
  <property fmtid="{D5CDD505-2E9C-101B-9397-08002B2CF9AE}" pid="11" name="MSIP_Label_5434c4c7-833e-41e4-b0ab-cdb227a2f6f7_ContentBits">
    <vt:lpwstr>0</vt:lpwstr>
  </property>
</Properties>
</file>